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AD3A" w14:textId="77777777" w:rsidR="00223B07" w:rsidRDefault="002F3582">
      <w:pPr>
        <w:pStyle w:val="PageNumbers"/>
        <w:keepNext/>
        <w:keepLines/>
        <w:widowControl/>
        <w:jc w:val="center"/>
        <w:rPr>
          <w:rFonts w:ascii="Arial" w:hAnsi="Arial"/>
          <w:b/>
          <w:smallCaps/>
          <w:sz w:val="28"/>
        </w:rPr>
      </w:pPr>
      <w:r>
        <w:fldChar w:fldCharType="begin"/>
      </w:r>
      <w:r>
        <w:instrText xml:space="preserve"> SEQ CHAPTER \h \r 1</w:instrText>
      </w:r>
      <w:r>
        <w:fldChar w:fldCharType="end"/>
      </w:r>
      <w:r>
        <w:rPr>
          <w:rFonts w:ascii="Arial" w:hAnsi="Arial"/>
          <w:b/>
          <w:smallCaps/>
          <w:sz w:val="28"/>
        </w:rPr>
        <w:t>United States District Court</w:t>
      </w:r>
    </w:p>
    <w:p w14:paraId="66794F4D" w14:textId="77777777" w:rsidR="002F3582" w:rsidRDefault="002F3582">
      <w:pPr>
        <w:pStyle w:val="PageNumbers"/>
        <w:keepNext/>
        <w:keepLines/>
        <w:widowControl/>
        <w:jc w:val="center"/>
      </w:pPr>
      <w:r>
        <w:rPr>
          <w:rFonts w:ascii="Arial" w:hAnsi="Arial"/>
          <w:b/>
          <w:smallCaps/>
          <w:sz w:val="28"/>
        </w:rPr>
        <w:t>Middle District of Florida</w:t>
      </w:r>
    </w:p>
    <w:p w14:paraId="56E436E1" w14:textId="77777777" w:rsidR="002F3582" w:rsidRDefault="002F3582">
      <w:pPr>
        <w:keepNext/>
        <w:keepLines/>
        <w:jc w:val="center"/>
      </w:pPr>
      <w:r>
        <w:rPr>
          <w:rFonts w:ascii="Arial" w:hAnsi="Arial"/>
          <w:b/>
          <w:smallCaps/>
          <w:sz w:val="28"/>
        </w:rPr>
        <w:t>Orlando Division</w:t>
      </w:r>
    </w:p>
    <w:p w14:paraId="0C1A43E3" w14:textId="77777777" w:rsidR="002F3582" w:rsidRDefault="002F3582">
      <w:pPr>
        <w:keepNext/>
        <w:keepLines/>
        <w:jc w:val="center"/>
      </w:pPr>
    </w:p>
    <w:p w14:paraId="66AB0F63" w14:textId="77777777" w:rsidR="002F3582" w:rsidRDefault="002F3582">
      <w:pPr>
        <w:keepNext/>
        <w:keepLines/>
        <w:rPr>
          <w:b/>
        </w:rPr>
      </w:pPr>
    </w:p>
    <w:p w14:paraId="4B7A4472" w14:textId="77777777" w:rsidR="002F3582" w:rsidRDefault="002F3582">
      <w:pPr>
        <w:keepNext/>
        <w:keepLines/>
        <w:rPr>
          <w:b/>
        </w:rPr>
      </w:pPr>
      <w:r>
        <w:rPr>
          <w:b/>
        </w:rPr>
        <w:t xml:space="preserve">  </w:t>
      </w:r>
    </w:p>
    <w:p w14:paraId="2CA0B071" w14:textId="77777777" w:rsidR="002F3582" w:rsidRDefault="002F3582">
      <w:pPr>
        <w:keepNext/>
        <w:keepLines/>
        <w:rPr>
          <w:b/>
        </w:rPr>
      </w:pPr>
    </w:p>
    <w:p w14:paraId="2B9DAF86" w14:textId="77777777" w:rsidR="002F3582" w:rsidRDefault="002F3582">
      <w:pPr>
        <w:keepNext/>
        <w:keepLines/>
        <w:rPr>
          <w:b/>
        </w:rPr>
      </w:pPr>
    </w:p>
    <w:p w14:paraId="5B6384AA" w14:textId="77777777" w:rsidR="002F3582" w:rsidRDefault="002F3582">
      <w:pPr>
        <w:keepNext/>
        <w:keepLines/>
        <w:rPr>
          <w:b/>
        </w:rPr>
      </w:pPr>
      <w:r>
        <w:rPr>
          <w:b/>
        </w:rPr>
        <w:tab/>
      </w:r>
      <w:r>
        <w:rPr>
          <w:b/>
        </w:rPr>
        <w:tab/>
      </w:r>
      <w:r>
        <w:rPr>
          <w:b/>
        </w:rPr>
        <w:tab/>
      </w:r>
      <w:r>
        <w:rPr>
          <w:b/>
        </w:rPr>
        <w:tab/>
        <w:t>Plaintiff,</w:t>
      </w:r>
    </w:p>
    <w:p w14:paraId="13E5578F" w14:textId="77777777" w:rsidR="002F3582" w:rsidRDefault="002F3582">
      <w:pPr>
        <w:keepNext/>
        <w:keepLines/>
        <w:rPr>
          <w:b/>
        </w:rPr>
      </w:pPr>
    </w:p>
    <w:p w14:paraId="605CCEB5" w14:textId="77777777" w:rsidR="002F3582" w:rsidRDefault="002F3582">
      <w:pPr>
        <w:keepNext/>
        <w:keepLines/>
        <w:tabs>
          <w:tab w:val="right" w:pos="9360"/>
        </w:tabs>
        <w:rPr>
          <w:b/>
        </w:rPr>
      </w:pPr>
      <w:r>
        <w:rPr>
          <w:b/>
        </w:rPr>
        <w:t>v.</w:t>
      </w:r>
      <w:r>
        <w:rPr>
          <w:b/>
        </w:rPr>
        <w:tab/>
        <w:t xml:space="preserve">Case No.                                                      </w:t>
      </w:r>
    </w:p>
    <w:p w14:paraId="6372D3B6" w14:textId="77777777" w:rsidR="002F3582" w:rsidRDefault="002F3582">
      <w:pPr>
        <w:keepNext/>
        <w:keepLines/>
        <w:rPr>
          <w:b/>
        </w:rPr>
      </w:pPr>
    </w:p>
    <w:p w14:paraId="4730E4C7" w14:textId="77777777" w:rsidR="002F3582" w:rsidRDefault="002F3582">
      <w:pPr>
        <w:keepNext/>
        <w:keepLines/>
        <w:rPr>
          <w:b/>
        </w:rPr>
      </w:pPr>
    </w:p>
    <w:p w14:paraId="39C58334" w14:textId="77777777" w:rsidR="002F3582" w:rsidRDefault="002F3582">
      <w:pPr>
        <w:keepNext/>
        <w:keepLines/>
        <w:rPr>
          <w:b/>
        </w:rPr>
      </w:pPr>
    </w:p>
    <w:p w14:paraId="694744B8" w14:textId="77777777" w:rsidR="002F3582" w:rsidRDefault="002F3582">
      <w:pPr>
        <w:keepNext/>
        <w:keepLines/>
        <w:rPr>
          <w:b/>
        </w:rPr>
      </w:pPr>
    </w:p>
    <w:p w14:paraId="6E243715" w14:textId="77777777" w:rsidR="002F3582" w:rsidRDefault="002F3582">
      <w:pPr>
        <w:keepNext/>
        <w:keepLines/>
        <w:rPr>
          <w:b/>
        </w:rPr>
      </w:pPr>
      <w:r>
        <w:rPr>
          <w:b/>
        </w:rPr>
        <w:tab/>
      </w:r>
      <w:r>
        <w:rPr>
          <w:b/>
        </w:rPr>
        <w:tab/>
      </w:r>
      <w:r>
        <w:rPr>
          <w:b/>
        </w:rPr>
        <w:tab/>
      </w:r>
      <w:r>
        <w:rPr>
          <w:b/>
        </w:rPr>
        <w:tab/>
        <w:t>Defendant.</w:t>
      </w:r>
    </w:p>
    <w:p w14:paraId="7E622493" w14:textId="77777777" w:rsidR="002F3582" w:rsidRDefault="002F3582">
      <w:pPr>
        <w:keepNext/>
        <w:keepLines/>
        <w:rPr>
          <w:b/>
        </w:rPr>
      </w:pPr>
    </w:p>
    <w:p w14:paraId="162216AA" w14:textId="77777777" w:rsidR="002F3582" w:rsidRDefault="002F3582">
      <w:pPr>
        <w:keepNext/>
        <w:keepLines/>
        <w:rPr>
          <w:b/>
        </w:rPr>
      </w:pPr>
      <w:r>
        <w:rPr>
          <w:b/>
        </w:rPr>
        <w:t>______________________________________</w:t>
      </w:r>
    </w:p>
    <w:p w14:paraId="34CC2398" w14:textId="77777777" w:rsidR="002F3582" w:rsidRDefault="002F3582">
      <w:pPr>
        <w:keepNext/>
        <w:keepLines/>
      </w:pPr>
    </w:p>
    <w:p w14:paraId="167E3BAA" w14:textId="77777777" w:rsidR="002F3582" w:rsidRDefault="002F3582">
      <w:pPr>
        <w:keepNext/>
        <w:keepLines/>
        <w:tabs>
          <w:tab w:val="center" w:pos="4680"/>
        </w:tabs>
        <w:rPr>
          <w:rFonts w:ascii="Arial" w:hAnsi="Arial"/>
          <w:b/>
        </w:rPr>
      </w:pPr>
      <w:r>
        <w:rPr>
          <w:rFonts w:ascii="Arial" w:hAnsi="Arial"/>
          <w:b/>
        </w:rPr>
        <w:tab/>
      </w:r>
      <w:r>
        <w:rPr>
          <w:rFonts w:ascii="Arial" w:hAnsi="Arial"/>
          <w:b/>
          <w:smallCaps/>
          <w:sz w:val="28"/>
        </w:rPr>
        <w:t>Case Management Report</w:t>
      </w:r>
      <w:r w:rsidR="00C914AD">
        <w:rPr>
          <w:rFonts w:ascii="Arial" w:hAnsi="Arial"/>
          <w:b/>
          <w:smallCaps/>
          <w:sz w:val="28"/>
        </w:rPr>
        <w:t xml:space="preserve"> (Patent)</w:t>
      </w:r>
    </w:p>
    <w:p w14:paraId="03C39A24" w14:textId="77777777" w:rsidR="002F3582" w:rsidRDefault="002F3582">
      <w:pPr>
        <w:keepNext/>
        <w:keepLines/>
        <w:rPr>
          <w:rFonts w:ascii="Arial" w:hAnsi="Arial"/>
          <w:b/>
        </w:rPr>
      </w:pPr>
    </w:p>
    <w:p w14:paraId="01FCFF18" w14:textId="77777777" w:rsidR="00981D43" w:rsidRDefault="00707E92" w:rsidP="00707E92">
      <w:pPr>
        <w:keepNext/>
        <w:keepLines/>
        <w:tabs>
          <w:tab w:val="left" w:pos="630"/>
        </w:tabs>
        <w:spacing w:line="480" w:lineRule="auto"/>
        <w:jc w:val="both"/>
        <w:rPr>
          <w:rFonts w:ascii="Arial" w:hAnsi="Arial"/>
          <w:b/>
        </w:rPr>
      </w:pPr>
      <w:r>
        <w:rPr>
          <w:rFonts w:ascii="Arial" w:hAnsi="Arial"/>
          <w:b/>
        </w:rPr>
        <w:tab/>
      </w:r>
      <w:r w:rsidR="002F3582">
        <w:rPr>
          <w:rFonts w:ascii="Arial" w:hAnsi="Arial"/>
          <w:b/>
        </w:rPr>
        <w:t xml:space="preserve">The parties have agreed on the following dates and discovery plan pursuant to </w:t>
      </w:r>
      <w:proofErr w:type="spellStart"/>
      <w:r w:rsidR="002F3582">
        <w:rPr>
          <w:rFonts w:ascii="Arial" w:hAnsi="Arial"/>
          <w:b/>
        </w:rPr>
        <w:t>Fed.R.Civ.P</w:t>
      </w:r>
      <w:proofErr w:type="spellEnd"/>
      <w:r w:rsidR="002F3582">
        <w:rPr>
          <w:rFonts w:ascii="Arial" w:hAnsi="Arial"/>
          <w:b/>
        </w:rPr>
        <w:t>. 26(f) and Local Rule 3.05(c):</w:t>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6840"/>
        <w:gridCol w:w="2394"/>
      </w:tblGrid>
      <w:tr w:rsidR="00F26CBF" w14:paraId="72CB885A" w14:textId="77777777" w:rsidTr="00913840">
        <w:trPr>
          <w:cantSplit/>
          <w:tblHeader/>
        </w:trPr>
        <w:tc>
          <w:tcPr>
            <w:tcW w:w="6840" w:type="dxa"/>
            <w:tcBorders>
              <w:top w:val="double" w:sz="8" w:space="0" w:color="000000"/>
              <w:bottom w:val="double" w:sz="8" w:space="0" w:color="000000"/>
            </w:tcBorders>
            <w:tcMar>
              <w:top w:w="120" w:type="dxa"/>
              <w:left w:w="120" w:type="dxa"/>
              <w:bottom w:w="58" w:type="dxa"/>
              <w:right w:w="120" w:type="dxa"/>
            </w:tcMar>
          </w:tcPr>
          <w:p w14:paraId="61D2EF0B" w14:textId="77777777" w:rsidR="00F26CBF" w:rsidRDefault="00F26CBF" w:rsidP="00913840">
            <w:pPr>
              <w:keepNext/>
              <w:keepLines/>
              <w:jc w:val="center"/>
              <w:rPr>
                <w:rFonts w:ascii="Arial" w:hAnsi="Arial"/>
                <w:b/>
              </w:rPr>
            </w:pPr>
            <w:r>
              <w:rPr>
                <w:rFonts w:ascii="Arial" w:hAnsi="Arial"/>
                <w:b/>
              </w:rPr>
              <w:t>DEADLINE OR EVENT</w:t>
            </w:r>
          </w:p>
        </w:tc>
        <w:tc>
          <w:tcPr>
            <w:tcW w:w="2394" w:type="dxa"/>
            <w:tcBorders>
              <w:top w:val="double" w:sz="8" w:space="0" w:color="000000"/>
              <w:bottom w:val="double" w:sz="8" w:space="0" w:color="000000"/>
            </w:tcBorders>
            <w:tcMar>
              <w:top w:w="120" w:type="dxa"/>
              <w:left w:w="120" w:type="dxa"/>
              <w:bottom w:w="58" w:type="dxa"/>
              <w:right w:w="120" w:type="dxa"/>
            </w:tcMar>
          </w:tcPr>
          <w:p w14:paraId="74296318" w14:textId="77777777" w:rsidR="00F26CBF" w:rsidRDefault="00F26CBF" w:rsidP="00913840">
            <w:pPr>
              <w:keepNext/>
              <w:keepLines/>
              <w:jc w:val="center"/>
              <w:rPr>
                <w:rFonts w:ascii="Arial" w:hAnsi="Arial"/>
                <w:b/>
              </w:rPr>
            </w:pPr>
            <w:r>
              <w:rPr>
                <w:rFonts w:ascii="Arial" w:hAnsi="Arial"/>
                <w:b/>
              </w:rPr>
              <w:t xml:space="preserve"> AGREED DATE</w:t>
            </w:r>
          </w:p>
        </w:tc>
      </w:tr>
      <w:tr w:rsidR="00F26CBF" w14:paraId="2A56D466" w14:textId="77777777" w:rsidTr="00913840">
        <w:trPr>
          <w:cantSplit/>
        </w:trPr>
        <w:tc>
          <w:tcPr>
            <w:tcW w:w="6840" w:type="dxa"/>
            <w:tcMar>
              <w:top w:w="120" w:type="dxa"/>
              <w:left w:w="120" w:type="dxa"/>
              <w:bottom w:w="58" w:type="dxa"/>
              <w:right w:w="120" w:type="dxa"/>
            </w:tcMar>
          </w:tcPr>
          <w:p w14:paraId="053ACF9F" w14:textId="77777777" w:rsidR="00F26CBF" w:rsidRDefault="00F26CBF" w:rsidP="00913840">
            <w:pPr>
              <w:keepNext/>
              <w:keepLines/>
              <w:rPr>
                <w:rFonts w:ascii="Arial" w:hAnsi="Arial"/>
                <w:b/>
              </w:rPr>
            </w:pPr>
            <w:r>
              <w:rPr>
                <w:rFonts w:ascii="Arial" w:hAnsi="Arial"/>
                <w:b/>
              </w:rPr>
              <w:t>Motions to Add Parties or to Amend Pleadings</w:t>
            </w:r>
          </w:p>
          <w:p w14:paraId="3C3BC208" w14:textId="77777777" w:rsidR="00F26CBF" w:rsidRDefault="00F26CBF" w:rsidP="00913840">
            <w:pPr>
              <w:keepNext/>
              <w:keepLines/>
              <w:rPr>
                <w:rFonts w:ascii="Arial" w:hAnsi="Arial"/>
                <w:b/>
              </w:rPr>
            </w:pPr>
            <w:r>
              <w:rPr>
                <w:rFonts w:ascii="Arial" w:hAnsi="Arial"/>
                <w:b/>
              </w:rPr>
              <w:t>[Court recommends no more than 6 months after CMR meeting]</w:t>
            </w:r>
          </w:p>
        </w:tc>
        <w:tc>
          <w:tcPr>
            <w:tcW w:w="2394" w:type="dxa"/>
            <w:tcMar>
              <w:top w:w="120" w:type="dxa"/>
              <w:left w:w="120" w:type="dxa"/>
              <w:bottom w:w="58" w:type="dxa"/>
              <w:right w:w="120" w:type="dxa"/>
            </w:tcMar>
          </w:tcPr>
          <w:p w14:paraId="5B8F7A61" w14:textId="77777777" w:rsidR="00F26CBF" w:rsidRDefault="00F26CBF" w:rsidP="00913840">
            <w:pPr>
              <w:keepNext/>
              <w:keepLines/>
              <w:jc w:val="right"/>
              <w:rPr>
                <w:rFonts w:ascii="Arial" w:hAnsi="Arial"/>
                <w:b/>
              </w:rPr>
            </w:pPr>
          </w:p>
        </w:tc>
      </w:tr>
      <w:tr w:rsidR="00F26CBF" w14:paraId="7318D843" w14:textId="77777777" w:rsidTr="00913840">
        <w:trPr>
          <w:cantSplit/>
        </w:trPr>
        <w:tc>
          <w:tcPr>
            <w:tcW w:w="6840" w:type="dxa"/>
            <w:tcMar>
              <w:top w:w="120" w:type="dxa"/>
              <w:left w:w="120" w:type="dxa"/>
              <w:bottom w:w="58" w:type="dxa"/>
              <w:right w:w="120" w:type="dxa"/>
            </w:tcMar>
          </w:tcPr>
          <w:p w14:paraId="601F1BE1" w14:textId="77777777" w:rsidR="00F26CBF" w:rsidRDefault="00F26CBF" w:rsidP="00913840">
            <w:pPr>
              <w:keepNext/>
              <w:keepLines/>
              <w:rPr>
                <w:rFonts w:ascii="Arial" w:hAnsi="Arial"/>
                <w:b/>
              </w:rPr>
            </w:pPr>
            <w:r>
              <w:rPr>
                <w:rFonts w:ascii="Arial" w:hAnsi="Arial"/>
                <w:b/>
              </w:rPr>
              <w:t xml:space="preserve">Disclosure of Asserted Claims and Infringement Contentions </w:t>
            </w:r>
          </w:p>
          <w:p w14:paraId="247D63E0" w14:textId="77777777" w:rsidR="00F26CBF" w:rsidRDefault="00F26CBF" w:rsidP="00913840">
            <w:pPr>
              <w:keepNext/>
              <w:keepLines/>
              <w:rPr>
                <w:rFonts w:ascii="Arial" w:hAnsi="Arial"/>
                <w:b/>
              </w:rPr>
            </w:pPr>
            <w:r>
              <w:rPr>
                <w:rFonts w:ascii="Arial" w:hAnsi="Arial"/>
                <w:b/>
              </w:rPr>
              <w:t>[1 month after CMR meeting]</w:t>
            </w:r>
          </w:p>
        </w:tc>
        <w:tc>
          <w:tcPr>
            <w:tcW w:w="2394" w:type="dxa"/>
            <w:tcMar>
              <w:top w:w="120" w:type="dxa"/>
              <w:left w:w="120" w:type="dxa"/>
              <w:bottom w:w="58" w:type="dxa"/>
              <w:right w:w="120" w:type="dxa"/>
            </w:tcMar>
          </w:tcPr>
          <w:p w14:paraId="796D59BE" w14:textId="77777777" w:rsidR="00F26CBF" w:rsidRDefault="00F26CBF" w:rsidP="00913840">
            <w:pPr>
              <w:keepNext/>
              <w:keepLines/>
              <w:jc w:val="right"/>
              <w:rPr>
                <w:rFonts w:ascii="Arial" w:hAnsi="Arial"/>
                <w:b/>
              </w:rPr>
            </w:pPr>
          </w:p>
        </w:tc>
      </w:tr>
      <w:tr w:rsidR="00F26CBF" w14:paraId="50917796" w14:textId="77777777" w:rsidTr="00913840">
        <w:trPr>
          <w:cantSplit/>
        </w:trPr>
        <w:tc>
          <w:tcPr>
            <w:tcW w:w="6840" w:type="dxa"/>
            <w:tcMar>
              <w:top w:w="120" w:type="dxa"/>
              <w:left w:w="120" w:type="dxa"/>
              <w:bottom w:w="58" w:type="dxa"/>
              <w:right w:w="120" w:type="dxa"/>
            </w:tcMar>
          </w:tcPr>
          <w:p w14:paraId="1B2D877D" w14:textId="77777777" w:rsidR="00F26CBF" w:rsidRDefault="00F26CBF" w:rsidP="00913840">
            <w:pPr>
              <w:keepNext/>
              <w:keepLines/>
              <w:rPr>
                <w:rFonts w:ascii="Arial" w:hAnsi="Arial"/>
                <w:b/>
              </w:rPr>
            </w:pPr>
            <w:r>
              <w:rPr>
                <w:rFonts w:ascii="Arial" w:hAnsi="Arial"/>
                <w:b/>
              </w:rPr>
              <w:t xml:space="preserve">Disclosure of Non-Infringement and Invalidity Contentions </w:t>
            </w:r>
          </w:p>
          <w:p w14:paraId="3CB397B5" w14:textId="77777777" w:rsidR="00F26CBF" w:rsidRDefault="00F26CBF" w:rsidP="00913840">
            <w:pPr>
              <w:keepNext/>
              <w:keepLines/>
              <w:rPr>
                <w:rFonts w:ascii="Arial" w:hAnsi="Arial"/>
                <w:b/>
              </w:rPr>
            </w:pPr>
            <w:r>
              <w:rPr>
                <w:rFonts w:ascii="Arial" w:hAnsi="Arial"/>
                <w:b/>
              </w:rPr>
              <w:t>[2 months after CMR meeting]</w:t>
            </w:r>
          </w:p>
        </w:tc>
        <w:tc>
          <w:tcPr>
            <w:tcW w:w="2394" w:type="dxa"/>
            <w:tcMar>
              <w:top w:w="120" w:type="dxa"/>
              <w:left w:w="120" w:type="dxa"/>
              <w:bottom w:w="58" w:type="dxa"/>
              <w:right w:w="120" w:type="dxa"/>
            </w:tcMar>
          </w:tcPr>
          <w:p w14:paraId="50CFD7AA" w14:textId="77777777" w:rsidR="00F26CBF" w:rsidRDefault="00F26CBF" w:rsidP="00913840">
            <w:pPr>
              <w:keepNext/>
              <w:keepLines/>
              <w:jc w:val="right"/>
              <w:rPr>
                <w:rFonts w:ascii="Arial" w:hAnsi="Arial"/>
                <w:b/>
              </w:rPr>
            </w:pPr>
          </w:p>
        </w:tc>
      </w:tr>
      <w:tr w:rsidR="00F26CBF" w14:paraId="7D96FCC1" w14:textId="77777777" w:rsidTr="00913840">
        <w:trPr>
          <w:cantSplit/>
        </w:trPr>
        <w:tc>
          <w:tcPr>
            <w:tcW w:w="6840" w:type="dxa"/>
            <w:tcMar>
              <w:top w:w="120" w:type="dxa"/>
              <w:left w:w="120" w:type="dxa"/>
              <w:bottom w:w="58" w:type="dxa"/>
              <w:right w:w="120" w:type="dxa"/>
            </w:tcMar>
          </w:tcPr>
          <w:p w14:paraId="77A5A5BB" w14:textId="77777777" w:rsidR="00F26CBF" w:rsidRDefault="00F26CBF" w:rsidP="00913840">
            <w:pPr>
              <w:keepNext/>
              <w:keepLines/>
              <w:rPr>
                <w:rFonts w:ascii="Arial" w:hAnsi="Arial"/>
                <w:b/>
              </w:rPr>
            </w:pPr>
            <w:r>
              <w:rPr>
                <w:rFonts w:ascii="Arial" w:hAnsi="Arial"/>
                <w:b/>
              </w:rPr>
              <w:t xml:space="preserve">Initial Identification of Disputed Claim Terms </w:t>
            </w:r>
          </w:p>
          <w:p w14:paraId="28D3FAE2" w14:textId="77777777" w:rsidR="00F26CBF" w:rsidRDefault="00F26CBF" w:rsidP="00913840">
            <w:pPr>
              <w:keepNext/>
              <w:keepLines/>
              <w:rPr>
                <w:rFonts w:ascii="Arial" w:hAnsi="Arial"/>
                <w:b/>
              </w:rPr>
            </w:pPr>
            <w:r>
              <w:rPr>
                <w:rFonts w:ascii="Arial" w:hAnsi="Arial"/>
                <w:b/>
              </w:rPr>
              <w:t>[3 months after CMR meeting]</w:t>
            </w:r>
          </w:p>
        </w:tc>
        <w:tc>
          <w:tcPr>
            <w:tcW w:w="2394" w:type="dxa"/>
            <w:tcMar>
              <w:top w:w="120" w:type="dxa"/>
              <w:left w:w="120" w:type="dxa"/>
              <w:bottom w:w="58" w:type="dxa"/>
              <w:right w:w="120" w:type="dxa"/>
            </w:tcMar>
          </w:tcPr>
          <w:p w14:paraId="674C84FE" w14:textId="77777777" w:rsidR="00F26CBF" w:rsidRDefault="00F26CBF" w:rsidP="00913840">
            <w:pPr>
              <w:keepNext/>
              <w:keepLines/>
              <w:jc w:val="right"/>
              <w:rPr>
                <w:rFonts w:ascii="Arial" w:hAnsi="Arial"/>
                <w:b/>
              </w:rPr>
            </w:pPr>
          </w:p>
        </w:tc>
      </w:tr>
    </w:tbl>
    <w:p w14:paraId="246B7B51" w14:textId="77777777" w:rsidR="00981D43" w:rsidRDefault="00981D43" w:rsidP="00707E92">
      <w:pPr>
        <w:keepNext/>
        <w:keepLines/>
        <w:tabs>
          <w:tab w:val="left" w:pos="630"/>
        </w:tabs>
        <w:spacing w:line="480" w:lineRule="auto"/>
        <w:jc w:val="both"/>
        <w:rPr>
          <w:rFonts w:ascii="Arial" w:hAnsi="Arial"/>
          <w:b/>
        </w:rPr>
      </w:pPr>
    </w:p>
    <w:p w14:paraId="4A668800" w14:textId="77777777" w:rsidR="00981D43" w:rsidRDefault="00981D43" w:rsidP="00707E92">
      <w:pPr>
        <w:keepNext/>
        <w:keepLines/>
        <w:tabs>
          <w:tab w:val="left" w:pos="630"/>
        </w:tabs>
        <w:spacing w:line="480" w:lineRule="auto"/>
        <w:jc w:val="both"/>
        <w:rPr>
          <w:rFonts w:ascii="Arial" w:hAnsi="Arial"/>
          <w:b/>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6840"/>
        <w:gridCol w:w="2394"/>
      </w:tblGrid>
      <w:tr w:rsidR="005F6C4C" w14:paraId="1DCCE151" w14:textId="77777777">
        <w:trPr>
          <w:cantSplit/>
        </w:trPr>
        <w:tc>
          <w:tcPr>
            <w:tcW w:w="6840" w:type="dxa"/>
            <w:tcMar>
              <w:top w:w="120" w:type="dxa"/>
              <w:left w:w="120" w:type="dxa"/>
              <w:bottom w:w="58" w:type="dxa"/>
              <w:right w:w="120" w:type="dxa"/>
            </w:tcMar>
          </w:tcPr>
          <w:p w14:paraId="6B3BCF2E" w14:textId="77777777" w:rsidR="005F6C4C" w:rsidRDefault="005F6C4C">
            <w:pPr>
              <w:keepNext/>
              <w:keepLines/>
              <w:rPr>
                <w:rFonts w:ascii="Arial" w:hAnsi="Arial"/>
                <w:b/>
              </w:rPr>
            </w:pPr>
            <w:r>
              <w:rPr>
                <w:rFonts w:ascii="Arial" w:hAnsi="Arial"/>
                <w:b/>
              </w:rPr>
              <w:lastRenderedPageBreak/>
              <w:t xml:space="preserve">Proposed Claim Term Constructions </w:t>
            </w:r>
          </w:p>
          <w:p w14:paraId="708816C9" w14:textId="77777777" w:rsidR="005F6C4C" w:rsidRDefault="00F76246">
            <w:pPr>
              <w:keepNext/>
              <w:keepLines/>
              <w:rPr>
                <w:rFonts w:ascii="Arial" w:hAnsi="Arial"/>
                <w:b/>
              </w:rPr>
            </w:pPr>
            <w:r>
              <w:rPr>
                <w:rFonts w:ascii="Arial" w:hAnsi="Arial"/>
                <w:b/>
              </w:rPr>
              <w:t>[4</w:t>
            </w:r>
            <w:r w:rsidR="005F6C4C">
              <w:rPr>
                <w:rFonts w:ascii="Arial" w:hAnsi="Arial"/>
                <w:b/>
              </w:rPr>
              <w:t xml:space="preserve"> months after CMR meeting]</w:t>
            </w:r>
          </w:p>
        </w:tc>
        <w:tc>
          <w:tcPr>
            <w:tcW w:w="2394" w:type="dxa"/>
            <w:tcMar>
              <w:top w:w="120" w:type="dxa"/>
              <w:left w:w="120" w:type="dxa"/>
              <w:bottom w:w="58" w:type="dxa"/>
              <w:right w:w="120" w:type="dxa"/>
            </w:tcMar>
          </w:tcPr>
          <w:p w14:paraId="2FDF1F9F" w14:textId="77777777" w:rsidR="005F6C4C" w:rsidRDefault="005F6C4C">
            <w:pPr>
              <w:keepNext/>
              <w:keepLines/>
              <w:jc w:val="right"/>
              <w:rPr>
                <w:rFonts w:ascii="Arial" w:hAnsi="Arial"/>
                <w:b/>
              </w:rPr>
            </w:pPr>
          </w:p>
        </w:tc>
      </w:tr>
      <w:tr w:rsidR="005F6C4C" w14:paraId="71871326" w14:textId="77777777">
        <w:trPr>
          <w:cantSplit/>
        </w:trPr>
        <w:tc>
          <w:tcPr>
            <w:tcW w:w="6840" w:type="dxa"/>
            <w:tcMar>
              <w:top w:w="120" w:type="dxa"/>
              <w:left w:w="120" w:type="dxa"/>
              <w:bottom w:w="58" w:type="dxa"/>
              <w:right w:w="120" w:type="dxa"/>
            </w:tcMar>
          </w:tcPr>
          <w:p w14:paraId="57ECB000" w14:textId="77777777" w:rsidR="005F6C4C" w:rsidRDefault="005F6C4C">
            <w:pPr>
              <w:keepNext/>
              <w:keepLines/>
              <w:rPr>
                <w:rFonts w:ascii="Arial" w:hAnsi="Arial"/>
                <w:b/>
              </w:rPr>
            </w:pPr>
            <w:r>
              <w:rPr>
                <w:rFonts w:ascii="Arial" w:hAnsi="Arial"/>
                <w:b/>
              </w:rPr>
              <w:t>Joint Claim Construction Statement</w:t>
            </w:r>
          </w:p>
          <w:p w14:paraId="2E28C618" w14:textId="77777777" w:rsidR="005F6C4C" w:rsidRDefault="005F6C4C">
            <w:pPr>
              <w:keepNext/>
              <w:keepLines/>
              <w:rPr>
                <w:rFonts w:ascii="Arial" w:hAnsi="Arial"/>
                <w:b/>
              </w:rPr>
            </w:pPr>
            <w:r>
              <w:rPr>
                <w:rFonts w:ascii="Arial" w:hAnsi="Arial"/>
                <w:b/>
              </w:rPr>
              <w:t>[2 weeks after above]</w:t>
            </w:r>
          </w:p>
        </w:tc>
        <w:tc>
          <w:tcPr>
            <w:tcW w:w="2394" w:type="dxa"/>
            <w:tcMar>
              <w:top w:w="120" w:type="dxa"/>
              <w:left w:w="120" w:type="dxa"/>
              <w:bottom w:w="58" w:type="dxa"/>
              <w:right w:w="120" w:type="dxa"/>
            </w:tcMar>
          </w:tcPr>
          <w:p w14:paraId="6D44553E" w14:textId="77777777" w:rsidR="005F6C4C" w:rsidRDefault="005F6C4C">
            <w:pPr>
              <w:keepNext/>
              <w:keepLines/>
              <w:jc w:val="right"/>
              <w:rPr>
                <w:rFonts w:ascii="Arial" w:hAnsi="Arial"/>
                <w:b/>
              </w:rPr>
            </w:pPr>
          </w:p>
        </w:tc>
      </w:tr>
      <w:tr w:rsidR="005F6C4C" w14:paraId="6A05A09C" w14:textId="77777777">
        <w:trPr>
          <w:cantSplit/>
        </w:trPr>
        <w:tc>
          <w:tcPr>
            <w:tcW w:w="6840" w:type="dxa"/>
            <w:tcMar>
              <w:top w:w="120" w:type="dxa"/>
              <w:left w:w="120" w:type="dxa"/>
              <w:bottom w:w="58" w:type="dxa"/>
              <w:right w:w="120" w:type="dxa"/>
            </w:tcMar>
          </w:tcPr>
          <w:p w14:paraId="65F67ABC" w14:textId="77777777" w:rsidR="00172F1D" w:rsidRDefault="005F6C4C">
            <w:pPr>
              <w:keepNext/>
              <w:keepLines/>
              <w:rPr>
                <w:rFonts w:ascii="Arial" w:hAnsi="Arial"/>
                <w:b/>
              </w:rPr>
            </w:pPr>
            <w:r>
              <w:rPr>
                <w:rFonts w:ascii="Arial" w:hAnsi="Arial"/>
                <w:b/>
              </w:rPr>
              <w:t>Technology Tutorial Conference (if required)</w:t>
            </w:r>
          </w:p>
          <w:p w14:paraId="3BCF67B9" w14:textId="77777777" w:rsidR="005F6C4C" w:rsidRDefault="005F6C4C">
            <w:pPr>
              <w:keepNext/>
              <w:keepLines/>
              <w:rPr>
                <w:rFonts w:ascii="Arial" w:hAnsi="Arial"/>
                <w:b/>
              </w:rPr>
            </w:pPr>
            <w:r>
              <w:rPr>
                <w:rFonts w:ascii="Arial" w:hAnsi="Arial"/>
                <w:b/>
              </w:rPr>
              <w:t>[Court will schedule]</w:t>
            </w:r>
          </w:p>
        </w:tc>
        <w:tc>
          <w:tcPr>
            <w:tcW w:w="2394" w:type="dxa"/>
            <w:tcMar>
              <w:top w:w="120" w:type="dxa"/>
              <w:left w:w="120" w:type="dxa"/>
              <w:bottom w:w="58" w:type="dxa"/>
              <w:right w:w="120" w:type="dxa"/>
            </w:tcMar>
          </w:tcPr>
          <w:p w14:paraId="1ECAED7D" w14:textId="77777777" w:rsidR="005F6C4C" w:rsidRDefault="005F6C4C">
            <w:pPr>
              <w:keepNext/>
              <w:keepLines/>
              <w:jc w:val="right"/>
              <w:rPr>
                <w:rFonts w:ascii="Arial" w:hAnsi="Arial"/>
                <w:b/>
              </w:rPr>
            </w:pPr>
          </w:p>
        </w:tc>
      </w:tr>
      <w:tr w:rsidR="005F6C4C" w14:paraId="29BD13AA" w14:textId="77777777">
        <w:trPr>
          <w:cantSplit/>
        </w:trPr>
        <w:tc>
          <w:tcPr>
            <w:tcW w:w="6840" w:type="dxa"/>
            <w:tcMar>
              <w:top w:w="120" w:type="dxa"/>
              <w:left w:w="120" w:type="dxa"/>
              <w:bottom w:w="58" w:type="dxa"/>
              <w:right w:w="120" w:type="dxa"/>
            </w:tcMar>
          </w:tcPr>
          <w:p w14:paraId="74EF7675" w14:textId="77777777" w:rsidR="005F6C4C" w:rsidRDefault="005F6C4C">
            <w:pPr>
              <w:keepNext/>
              <w:keepLines/>
              <w:rPr>
                <w:rFonts w:ascii="Arial" w:hAnsi="Arial"/>
                <w:b/>
              </w:rPr>
            </w:pPr>
            <w:r>
              <w:rPr>
                <w:rFonts w:ascii="Arial" w:hAnsi="Arial"/>
                <w:b/>
              </w:rPr>
              <w:t xml:space="preserve">Plaintiff’s Claim Construction Brief </w:t>
            </w:r>
          </w:p>
          <w:p w14:paraId="21A05506" w14:textId="77777777" w:rsidR="005F6C4C" w:rsidRDefault="00F76246">
            <w:pPr>
              <w:keepNext/>
              <w:keepLines/>
              <w:rPr>
                <w:rFonts w:ascii="Arial" w:hAnsi="Arial"/>
                <w:b/>
              </w:rPr>
            </w:pPr>
            <w:r>
              <w:rPr>
                <w:rFonts w:ascii="Arial" w:hAnsi="Arial"/>
                <w:b/>
              </w:rPr>
              <w:t>[5</w:t>
            </w:r>
            <w:r w:rsidR="005F6C4C">
              <w:rPr>
                <w:rFonts w:ascii="Arial" w:hAnsi="Arial"/>
                <w:b/>
              </w:rPr>
              <w:t xml:space="preserve"> months from CMR meeting]</w:t>
            </w:r>
          </w:p>
        </w:tc>
        <w:tc>
          <w:tcPr>
            <w:tcW w:w="2394" w:type="dxa"/>
            <w:tcMar>
              <w:top w:w="120" w:type="dxa"/>
              <w:left w:w="120" w:type="dxa"/>
              <w:bottom w:w="58" w:type="dxa"/>
              <w:right w:w="120" w:type="dxa"/>
            </w:tcMar>
          </w:tcPr>
          <w:p w14:paraId="1EEA9E06" w14:textId="77777777" w:rsidR="005F6C4C" w:rsidRDefault="005F6C4C">
            <w:pPr>
              <w:keepNext/>
              <w:keepLines/>
              <w:jc w:val="right"/>
              <w:rPr>
                <w:rFonts w:ascii="Arial" w:hAnsi="Arial"/>
                <w:b/>
              </w:rPr>
            </w:pPr>
          </w:p>
        </w:tc>
      </w:tr>
      <w:tr w:rsidR="005F6C4C" w14:paraId="313E3E61" w14:textId="77777777">
        <w:trPr>
          <w:cantSplit/>
        </w:trPr>
        <w:tc>
          <w:tcPr>
            <w:tcW w:w="6840" w:type="dxa"/>
            <w:tcMar>
              <w:top w:w="120" w:type="dxa"/>
              <w:left w:w="120" w:type="dxa"/>
              <w:bottom w:w="58" w:type="dxa"/>
              <w:right w:w="120" w:type="dxa"/>
            </w:tcMar>
          </w:tcPr>
          <w:p w14:paraId="55A81F2C" w14:textId="77777777" w:rsidR="005F6C4C" w:rsidRDefault="005F6C4C">
            <w:pPr>
              <w:keepNext/>
              <w:keepLines/>
              <w:rPr>
                <w:rFonts w:ascii="Arial" w:hAnsi="Arial"/>
                <w:b/>
              </w:rPr>
            </w:pPr>
            <w:r>
              <w:rPr>
                <w:rFonts w:ascii="Arial" w:hAnsi="Arial"/>
                <w:b/>
              </w:rPr>
              <w:t>Defendant’s Response Brief</w:t>
            </w:r>
          </w:p>
          <w:p w14:paraId="2DC0C097" w14:textId="77777777" w:rsidR="005F6C4C" w:rsidRDefault="005F6C4C">
            <w:pPr>
              <w:keepNext/>
              <w:keepLines/>
              <w:rPr>
                <w:rFonts w:ascii="Arial" w:hAnsi="Arial"/>
                <w:b/>
              </w:rPr>
            </w:pPr>
            <w:r>
              <w:rPr>
                <w:rFonts w:ascii="Arial" w:hAnsi="Arial"/>
                <w:b/>
              </w:rPr>
              <w:t>[</w:t>
            </w:r>
            <w:r w:rsidR="000833C4">
              <w:rPr>
                <w:rFonts w:ascii="Arial" w:hAnsi="Arial"/>
                <w:b/>
              </w:rPr>
              <w:t xml:space="preserve"> No more than 30 days from Claim Constr. Brief]</w:t>
            </w:r>
          </w:p>
        </w:tc>
        <w:tc>
          <w:tcPr>
            <w:tcW w:w="2394" w:type="dxa"/>
            <w:tcMar>
              <w:top w:w="120" w:type="dxa"/>
              <w:left w:w="120" w:type="dxa"/>
              <w:bottom w:w="58" w:type="dxa"/>
              <w:right w:w="120" w:type="dxa"/>
            </w:tcMar>
          </w:tcPr>
          <w:p w14:paraId="56A92005" w14:textId="77777777" w:rsidR="005F6C4C" w:rsidRDefault="005F6C4C">
            <w:pPr>
              <w:keepNext/>
              <w:keepLines/>
              <w:jc w:val="right"/>
              <w:rPr>
                <w:rFonts w:ascii="Arial" w:hAnsi="Arial"/>
                <w:b/>
              </w:rPr>
            </w:pPr>
          </w:p>
        </w:tc>
      </w:tr>
      <w:tr w:rsidR="005F6C4C" w14:paraId="47E8F91A" w14:textId="77777777">
        <w:trPr>
          <w:cantSplit/>
        </w:trPr>
        <w:tc>
          <w:tcPr>
            <w:tcW w:w="6840" w:type="dxa"/>
            <w:tcMar>
              <w:top w:w="120" w:type="dxa"/>
              <w:left w:w="120" w:type="dxa"/>
              <w:bottom w:w="58" w:type="dxa"/>
              <w:right w:w="120" w:type="dxa"/>
            </w:tcMar>
          </w:tcPr>
          <w:p w14:paraId="3BEBCB8E" w14:textId="77777777" w:rsidR="005F6C4C" w:rsidRDefault="000833C4">
            <w:pPr>
              <w:keepNext/>
              <w:keepLines/>
              <w:rPr>
                <w:rFonts w:ascii="Arial" w:hAnsi="Arial"/>
                <w:b/>
              </w:rPr>
            </w:pPr>
            <w:r>
              <w:rPr>
                <w:rFonts w:ascii="Arial" w:hAnsi="Arial"/>
                <w:b/>
              </w:rPr>
              <w:t>Joint Pre-Hearing Statement</w:t>
            </w:r>
          </w:p>
          <w:p w14:paraId="5FECE8E4" w14:textId="77777777" w:rsidR="000833C4" w:rsidRDefault="000833C4">
            <w:pPr>
              <w:keepNext/>
              <w:keepLines/>
              <w:rPr>
                <w:rFonts w:ascii="Arial" w:hAnsi="Arial"/>
                <w:b/>
              </w:rPr>
            </w:pPr>
            <w:r>
              <w:rPr>
                <w:rFonts w:ascii="Arial" w:hAnsi="Arial"/>
                <w:b/>
              </w:rPr>
              <w:t>[2 weeks after response brief]</w:t>
            </w:r>
          </w:p>
        </w:tc>
        <w:tc>
          <w:tcPr>
            <w:tcW w:w="2394" w:type="dxa"/>
            <w:tcMar>
              <w:top w:w="120" w:type="dxa"/>
              <w:left w:w="120" w:type="dxa"/>
              <w:bottom w:w="58" w:type="dxa"/>
              <w:right w:w="120" w:type="dxa"/>
            </w:tcMar>
          </w:tcPr>
          <w:p w14:paraId="1EAF58A8" w14:textId="77777777" w:rsidR="005F6C4C" w:rsidRDefault="005F6C4C">
            <w:pPr>
              <w:keepNext/>
              <w:keepLines/>
              <w:jc w:val="right"/>
              <w:rPr>
                <w:rFonts w:ascii="Arial" w:hAnsi="Arial"/>
                <w:b/>
              </w:rPr>
            </w:pPr>
          </w:p>
        </w:tc>
      </w:tr>
      <w:tr w:rsidR="005E17B2" w14:paraId="49175458" w14:textId="77777777">
        <w:trPr>
          <w:cantSplit/>
        </w:trPr>
        <w:tc>
          <w:tcPr>
            <w:tcW w:w="6840" w:type="dxa"/>
            <w:tcMar>
              <w:top w:w="120" w:type="dxa"/>
              <w:left w:w="120" w:type="dxa"/>
              <w:bottom w:w="58" w:type="dxa"/>
              <w:right w:w="120" w:type="dxa"/>
            </w:tcMar>
          </w:tcPr>
          <w:p w14:paraId="4FA92CA4" w14:textId="77777777" w:rsidR="005E17B2" w:rsidRDefault="005E17B2">
            <w:pPr>
              <w:keepNext/>
              <w:keepLines/>
              <w:rPr>
                <w:rFonts w:ascii="Arial" w:hAnsi="Arial"/>
                <w:b/>
              </w:rPr>
            </w:pPr>
            <w:r>
              <w:rPr>
                <w:rFonts w:ascii="Arial" w:hAnsi="Arial"/>
                <w:b/>
              </w:rPr>
              <w:t>Initial Mediation</w:t>
            </w:r>
          </w:p>
          <w:p w14:paraId="28227362" w14:textId="77777777" w:rsidR="005E17B2" w:rsidRPr="005E17B2" w:rsidRDefault="005E17B2">
            <w:pPr>
              <w:keepNext/>
              <w:keepLines/>
              <w:rPr>
                <w:rFonts w:ascii="Arial" w:hAnsi="Arial"/>
                <w:b/>
              </w:rPr>
            </w:pPr>
            <w:r>
              <w:rPr>
                <w:rFonts w:ascii="Arial" w:hAnsi="Arial"/>
                <w:b/>
              </w:rPr>
              <w:t xml:space="preserve">[2 weeks before </w:t>
            </w:r>
            <w:r>
              <w:rPr>
                <w:rFonts w:ascii="Arial" w:hAnsi="Arial"/>
                <w:b/>
                <w:i/>
              </w:rPr>
              <w:t>Markman</w:t>
            </w:r>
            <w:r>
              <w:rPr>
                <w:rFonts w:ascii="Arial" w:hAnsi="Arial"/>
                <w:b/>
              </w:rPr>
              <w:t xml:space="preserve"> Hearing]</w:t>
            </w:r>
          </w:p>
        </w:tc>
        <w:tc>
          <w:tcPr>
            <w:tcW w:w="2394" w:type="dxa"/>
            <w:tcMar>
              <w:top w:w="120" w:type="dxa"/>
              <w:left w:w="120" w:type="dxa"/>
              <w:bottom w:w="58" w:type="dxa"/>
              <w:right w:w="120" w:type="dxa"/>
            </w:tcMar>
          </w:tcPr>
          <w:p w14:paraId="4CB14E58" w14:textId="77777777" w:rsidR="005E17B2" w:rsidRDefault="005E17B2">
            <w:pPr>
              <w:keepNext/>
              <w:keepLines/>
              <w:jc w:val="right"/>
              <w:rPr>
                <w:rFonts w:ascii="Arial" w:hAnsi="Arial"/>
                <w:b/>
              </w:rPr>
            </w:pPr>
          </w:p>
        </w:tc>
      </w:tr>
      <w:tr w:rsidR="005F6C4C" w14:paraId="0735183E" w14:textId="77777777">
        <w:trPr>
          <w:cantSplit/>
        </w:trPr>
        <w:tc>
          <w:tcPr>
            <w:tcW w:w="6840" w:type="dxa"/>
            <w:tcMar>
              <w:top w:w="120" w:type="dxa"/>
              <w:left w:w="120" w:type="dxa"/>
              <w:bottom w:w="58" w:type="dxa"/>
              <w:right w:w="120" w:type="dxa"/>
            </w:tcMar>
          </w:tcPr>
          <w:p w14:paraId="1F0B8DA9" w14:textId="77777777" w:rsidR="005F6C4C" w:rsidRDefault="005E17B2">
            <w:pPr>
              <w:keepNext/>
              <w:keepLines/>
              <w:rPr>
                <w:rFonts w:ascii="Arial" w:hAnsi="Arial"/>
                <w:b/>
              </w:rPr>
            </w:pPr>
            <w:r>
              <w:rPr>
                <w:rFonts w:ascii="Arial" w:hAnsi="Arial"/>
                <w:b/>
                <w:i/>
              </w:rPr>
              <w:t xml:space="preserve">Markman </w:t>
            </w:r>
            <w:r w:rsidR="000833C4">
              <w:rPr>
                <w:rFonts w:ascii="Arial" w:hAnsi="Arial"/>
                <w:b/>
              </w:rPr>
              <w:t>Hearing</w:t>
            </w:r>
          </w:p>
          <w:p w14:paraId="19465022" w14:textId="77777777" w:rsidR="000833C4" w:rsidRDefault="000833C4">
            <w:pPr>
              <w:keepNext/>
              <w:keepLines/>
              <w:rPr>
                <w:rFonts w:ascii="Arial" w:hAnsi="Arial"/>
                <w:b/>
              </w:rPr>
            </w:pPr>
            <w:r>
              <w:rPr>
                <w:rFonts w:ascii="Arial" w:hAnsi="Arial"/>
                <w:b/>
              </w:rPr>
              <w:t>[Court will set approximately one month after briefing]</w:t>
            </w:r>
          </w:p>
        </w:tc>
        <w:tc>
          <w:tcPr>
            <w:tcW w:w="2394" w:type="dxa"/>
            <w:tcMar>
              <w:top w:w="120" w:type="dxa"/>
              <w:left w:w="120" w:type="dxa"/>
              <w:bottom w:w="58" w:type="dxa"/>
              <w:right w:w="120" w:type="dxa"/>
            </w:tcMar>
          </w:tcPr>
          <w:p w14:paraId="397CE39F" w14:textId="77777777" w:rsidR="005F6C4C" w:rsidRDefault="005F6C4C">
            <w:pPr>
              <w:keepNext/>
              <w:keepLines/>
              <w:jc w:val="right"/>
              <w:rPr>
                <w:rFonts w:ascii="Arial" w:hAnsi="Arial"/>
                <w:b/>
              </w:rPr>
            </w:pPr>
          </w:p>
        </w:tc>
      </w:tr>
      <w:tr w:rsidR="000833C4" w14:paraId="6F06569D" w14:textId="77777777">
        <w:trPr>
          <w:cantSplit/>
        </w:trPr>
        <w:tc>
          <w:tcPr>
            <w:tcW w:w="6840" w:type="dxa"/>
            <w:tcMar>
              <w:top w:w="120" w:type="dxa"/>
              <w:left w:w="120" w:type="dxa"/>
              <w:bottom w:w="58" w:type="dxa"/>
              <w:right w:w="120" w:type="dxa"/>
            </w:tcMar>
          </w:tcPr>
          <w:p w14:paraId="1AEFAEF5" w14:textId="77777777" w:rsidR="000833C4" w:rsidRDefault="000833C4">
            <w:pPr>
              <w:keepNext/>
              <w:keepLines/>
              <w:rPr>
                <w:rFonts w:ascii="Arial" w:hAnsi="Arial"/>
                <w:b/>
              </w:rPr>
            </w:pPr>
            <w:r>
              <w:rPr>
                <w:rFonts w:ascii="Arial" w:hAnsi="Arial"/>
                <w:b/>
              </w:rPr>
              <w:t>Amending Infringement, Non-Infringement, and Invalidity Contentions</w:t>
            </w:r>
          </w:p>
          <w:p w14:paraId="7817BBD3" w14:textId="77777777" w:rsidR="000833C4" w:rsidRDefault="00F76246" w:rsidP="00F76246">
            <w:pPr>
              <w:keepNext/>
              <w:keepLines/>
              <w:rPr>
                <w:rFonts w:ascii="Arial" w:hAnsi="Arial"/>
                <w:b/>
              </w:rPr>
            </w:pPr>
            <w:r>
              <w:rPr>
                <w:rFonts w:ascii="Arial" w:hAnsi="Arial"/>
                <w:b/>
              </w:rPr>
              <w:t>[1</w:t>
            </w:r>
            <w:r w:rsidR="000833C4">
              <w:rPr>
                <w:rFonts w:ascii="Arial" w:hAnsi="Arial"/>
                <w:b/>
              </w:rPr>
              <w:t xml:space="preserve"> month after Claim Construction Hearing]</w:t>
            </w:r>
          </w:p>
        </w:tc>
        <w:tc>
          <w:tcPr>
            <w:tcW w:w="2394" w:type="dxa"/>
            <w:tcMar>
              <w:top w:w="120" w:type="dxa"/>
              <w:left w:w="120" w:type="dxa"/>
              <w:bottom w:w="58" w:type="dxa"/>
              <w:right w:w="120" w:type="dxa"/>
            </w:tcMar>
          </w:tcPr>
          <w:p w14:paraId="418D9127" w14:textId="77777777" w:rsidR="000833C4" w:rsidRDefault="000833C4">
            <w:pPr>
              <w:keepNext/>
              <w:keepLines/>
              <w:jc w:val="right"/>
              <w:rPr>
                <w:rFonts w:ascii="Arial" w:hAnsi="Arial"/>
                <w:b/>
              </w:rPr>
            </w:pPr>
          </w:p>
        </w:tc>
      </w:tr>
      <w:tr w:rsidR="002F3582" w14:paraId="1C484679" w14:textId="77777777">
        <w:trPr>
          <w:cantSplit/>
        </w:trPr>
        <w:tc>
          <w:tcPr>
            <w:tcW w:w="6840" w:type="dxa"/>
            <w:tcMar>
              <w:top w:w="120" w:type="dxa"/>
              <w:left w:w="120" w:type="dxa"/>
              <w:bottom w:w="58" w:type="dxa"/>
              <w:right w:w="120" w:type="dxa"/>
            </w:tcMar>
          </w:tcPr>
          <w:p w14:paraId="6135AFE2" w14:textId="77777777" w:rsidR="002F3582" w:rsidRDefault="002F3582">
            <w:pPr>
              <w:keepNext/>
              <w:keepLines/>
              <w:tabs>
                <w:tab w:val="right" w:pos="6677"/>
              </w:tabs>
              <w:rPr>
                <w:rFonts w:ascii="Arial" w:hAnsi="Arial"/>
                <w:b/>
              </w:rPr>
            </w:pPr>
            <w:r>
              <w:rPr>
                <w:rFonts w:ascii="Arial" w:hAnsi="Arial"/>
                <w:b/>
              </w:rPr>
              <w:t>Disclosure of Expert Reports</w:t>
            </w:r>
            <w:r>
              <w:rPr>
                <w:rFonts w:ascii="Arial" w:hAnsi="Arial"/>
                <w:b/>
              </w:rPr>
              <w:tab/>
              <w:t>Plaintiff:</w:t>
            </w:r>
          </w:p>
          <w:p w14:paraId="63A94BD6" w14:textId="77777777" w:rsidR="002F3582" w:rsidRDefault="002F3582">
            <w:pPr>
              <w:keepNext/>
              <w:keepLines/>
              <w:tabs>
                <w:tab w:val="right" w:pos="6677"/>
              </w:tabs>
              <w:rPr>
                <w:rFonts w:ascii="Arial" w:hAnsi="Arial"/>
                <w:b/>
              </w:rPr>
            </w:pPr>
            <w:r>
              <w:rPr>
                <w:rFonts w:ascii="Arial" w:hAnsi="Arial"/>
                <w:b/>
              </w:rPr>
              <w:tab/>
              <w:t>Defendant:</w:t>
            </w:r>
          </w:p>
          <w:p w14:paraId="70CF4FAB" w14:textId="77777777" w:rsidR="005E17B2" w:rsidRDefault="002F3582" w:rsidP="000833C4">
            <w:pPr>
              <w:keepLines/>
              <w:jc w:val="both"/>
              <w:rPr>
                <w:rFonts w:ascii="Arial" w:hAnsi="Arial"/>
                <w:b/>
              </w:rPr>
            </w:pPr>
            <w:r>
              <w:rPr>
                <w:rFonts w:ascii="Arial" w:hAnsi="Arial"/>
                <w:b/>
              </w:rPr>
              <w:t>[</w:t>
            </w:r>
            <w:r w:rsidR="000833C4">
              <w:rPr>
                <w:rFonts w:ascii="Arial" w:hAnsi="Arial"/>
                <w:b/>
              </w:rPr>
              <w:t>L</w:t>
            </w:r>
            <w:r>
              <w:rPr>
                <w:rFonts w:ascii="Arial" w:hAnsi="Arial"/>
                <w:b/>
              </w:rPr>
              <w:t xml:space="preserve">ast exchange 6 months before trial </w:t>
            </w:r>
          </w:p>
          <w:p w14:paraId="5C3047C8" w14:textId="77777777" w:rsidR="005E17B2" w:rsidRDefault="002F3582" w:rsidP="000833C4">
            <w:pPr>
              <w:keepLines/>
              <w:jc w:val="both"/>
              <w:rPr>
                <w:rFonts w:ascii="Arial" w:hAnsi="Arial"/>
                <w:b/>
              </w:rPr>
            </w:pPr>
            <w:r>
              <w:rPr>
                <w:rFonts w:ascii="Arial" w:hAnsi="Arial"/>
                <w:b/>
              </w:rPr>
              <w:t xml:space="preserve">and 1 - 2 months before discovery deadline </w:t>
            </w:r>
          </w:p>
          <w:p w14:paraId="433EBCD1" w14:textId="77777777" w:rsidR="002F3582" w:rsidRDefault="002F3582" w:rsidP="000833C4">
            <w:pPr>
              <w:keepLines/>
              <w:jc w:val="both"/>
              <w:rPr>
                <w:rFonts w:ascii="Arial" w:hAnsi="Arial"/>
                <w:b/>
              </w:rPr>
            </w:pPr>
            <w:r>
              <w:rPr>
                <w:rFonts w:ascii="Arial" w:hAnsi="Arial"/>
                <w:b/>
              </w:rPr>
              <w:t>to allow expert depositions]</w:t>
            </w:r>
          </w:p>
        </w:tc>
        <w:tc>
          <w:tcPr>
            <w:tcW w:w="2394" w:type="dxa"/>
            <w:tcMar>
              <w:top w:w="120" w:type="dxa"/>
              <w:left w:w="120" w:type="dxa"/>
              <w:bottom w:w="58" w:type="dxa"/>
              <w:right w:w="120" w:type="dxa"/>
            </w:tcMar>
          </w:tcPr>
          <w:p w14:paraId="58DE6CC0" w14:textId="77777777" w:rsidR="002F3582" w:rsidRDefault="002F3582">
            <w:pPr>
              <w:jc w:val="right"/>
              <w:rPr>
                <w:rFonts w:ascii="Arial" w:hAnsi="Arial"/>
                <w:b/>
              </w:rPr>
            </w:pPr>
          </w:p>
          <w:p w14:paraId="67FEDEE2" w14:textId="77777777" w:rsidR="002F3582" w:rsidRDefault="002F3582">
            <w:pPr>
              <w:rPr>
                <w:rFonts w:ascii="Arial" w:hAnsi="Arial"/>
                <w:b/>
              </w:rPr>
            </w:pPr>
          </w:p>
          <w:p w14:paraId="37B97BD6" w14:textId="77777777" w:rsidR="002F3582" w:rsidRDefault="002F3582">
            <w:pPr>
              <w:rPr>
                <w:rFonts w:ascii="Arial" w:hAnsi="Arial"/>
                <w:b/>
              </w:rPr>
            </w:pPr>
          </w:p>
          <w:p w14:paraId="61D0A49F" w14:textId="77777777" w:rsidR="002F3582" w:rsidRDefault="002F3582">
            <w:pPr>
              <w:rPr>
                <w:rFonts w:ascii="Arial" w:hAnsi="Arial"/>
                <w:b/>
              </w:rPr>
            </w:pPr>
            <w:r>
              <w:rPr>
                <w:rFonts w:ascii="Arial" w:hAnsi="Arial"/>
                <w:b/>
              </w:rPr>
              <w:tab/>
            </w:r>
            <w:r>
              <w:rPr>
                <w:rFonts w:ascii="Arial" w:hAnsi="Arial"/>
                <w:b/>
              </w:rPr>
              <w:tab/>
            </w:r>
          </w:p>
        </w:tc>
      </w:tr>
      <w:tr w:rsidR="002F3582" w14:paraId="68CD8268" w14:textId="77777777">
        <w:trPr>
          <w:cantSplit/>
        </w:trPr>
        <w:tc>
          <w:tcPr>
            <w:tcW w:w="6840" w:type="dxa"/>
            <w:tcMar>
              <w:top w:w="120" w:type="dxa"/>
              <w:left w:w="120" w:type="dxa"/>
              <w:bottom w:w="58" w:type="dxa"/>
              <w:right w:w="120" w:type="dxa"/>
            </w:tcMar>
          </w:tcPr>
          <w:p w14:paraId="1BC45A37" w14:textId="77777777" w:rsidR="002F3582" w:rsidRDefault="000833C4">
            <w:pPr>
              <w:rPr>
                <w:rFonts w:ascii="Arial" w:hAnsi="Arial"/>
                <w:b/>
              </w:rPr>
            </w:pPr>
            <w:r>
              <w:rPr>
                <w:rFonts w:ascii="Arial" w:hAnsi="Arial"/>
                <w:b/>
              </w:rPr>
              <w:t xml:space="preserve">Fact </w:t>
            </w:r>
            <w:r w:rsidR="002F3582">
              <w:rPr>
                <w:rFonts w:ascii="Arial" w:hAnsi="Arial"/>
                <w:b/>
              </w:rPr>
              <w:t>Discovery Deadline</w:t>
            </w:r>
          </w:p>
          <w:p w14:paraId="56C5A3AE" w14:textId="77777777" w:rsidR="002F3582" w:rsidRDefault="00F76246" w:rsidP="000833C4">
            <w:pPr>
              <w:jc w:val="both"/>
              <w:rPr>
                <w:rFonts w:ascii="Arial" w:hAnsi="Arial"/>
                <w:b/>
              </w:rPr>
            </w:pPr>
            <w:r>
              <w:rPr>
                <w:rFonts w:ascii="Arial" w:hAnsi="Arial"/>
                <w:b/>
              </w:rPr>
              <w:t>[7</w:t>
            </w:r>
            <w:r w:rsidR="002F3582">
              <w:rPr>
                <w:rFonts w:ascii="Arial" w:hAnsi="Arial"/>
                <w:b/>
              </w:rPr>
              <w:t xml:space="preserve"> months before trial to allow time for dispositive motions to be filed and decided; all discovery must be commenced in time to be completed before this date]</w:t>
            </w:r>
          </w:p>
        </w:tc>
        <w:tc>
          <w:tcPr>
            <w:tcW w:w="2394" w:type="dxa"/>
            <w:tcMar>
              <w:top w:w="120" w:type="dxa"/>
              <w:left w:w="120" w:type="dxa"/>
              <w:bottom w:w="58" w:type="dxa"/>
              <w:right w:w="120" w:type="dxa"/>
            </w:tcMar>
          </w:tcPr>
          <w:p w14:paraId="772530C9" w14:textId="77777777" w:rsidR="002F3582" w:rsidRDefault="002F3582">
            <w:pPr>
              <w:jc w:val="right"/>
              <w:rPr>
                <w:rFonts w:ascii="Arial" w:hAnsi="Arial"/>
                <w:b/>
              </w:rPr>
            </w:pPr>
          </w:p>
        </w:tc>
      </w:tr>
      <w:tr w:rsidR="00E123B0" w14:paraId="52F64F22" w14:textId="77777777">
        <w:trPr>
          <w:cantSplit/>
        </w:trPr>
        <w:tc>
          <w:tcPr>
            <w:tcW w:w="6840" w:type="dxa"/>
            <w:tcMar>
              <w:top w:w="120" w:type="dxa"/>
              <w:left w:w="120" w:type="dxa"/>
              <w:bottom w:w="58" w:type="dxa"/>
              <w:right w:w="120" w:type="dxa"/>
            </w:tcMar>
          </w:tcPr>
          <w:p w14:paraId="2F10C57F" w14:textId="77777777" w:rsidR="00E123B0" w:rsidRDefault="00E123B0">
            <w:pPr>
              <w:rPr>
                <w:rFonts w:ascii="Arial" w:hAnsi="Arial"/>
                <w:b/>
              </w:rPr>
            </w:pPr>
            <w:r>
              <w:rPr>
                <w:rFonts w:ascii="Arial" w:hAnsi="Arial"/>
                <w:b/>
              </w:rPr>
              <w:t>Expert Discovery Deadline</w:t>
            </w:r>
          </w:p>
          <w:p w14:paraId="31755A53" w14:textId="77777777" w:rsidR="00E123B0" w:rsidRDefault="00F76246">
            <w:pPr>
              <w:rPr>
                <w:rFonts w:ascii="Arial" w:hAnsi="Arial"/>
                <w:b/>
              </w:rPr>
            </w:pPr>
            <w:r>
              <w:rPr>
                <w:rFonts w:ascii="Arial" w:hAnsi="Arial"/>
                <w:b/>
              </w:rPr>
              <w:t>[6</w:t>
            </w:r>
            <w:r w:rsidR="00E123B0">
              <w:rPr>
                <w:rFonts w:ascii="Arial" w:hAnsi="Arial"/>
                <w:b/>
              </w:rPr>
              <w:t xml:space="preserve"> months before trial]</w:t>
            </w:r>
          </w:p>
        </w:tc>
        <w:tc>
          <w:tcPr>
            <w:tcW w:w="2394" w:type="dxa"/>
            <w:tcMar>
              <w:top w:w="120" w:type="dxa"/>
              <w:left w:w="120" w:type="dxa"/>
              <w:bottom w:w="58" w:type="dxa"/>
              <w:right w:w="120" w:type="dxa"/>
            </w:tcMar>
          </w:tcPr>
          <w:p w14:paraId="7E16FD09" w14:textId="77777777" w:rsidR="00E123B0" w:rsidRDefault="00E123B0">
            <w:pPr>
              <w:jc w:val="right"/>
              <w:rPr>
                <w:rFonts w:ascii="Arial" w:hAnsi="Arial"/>
                <w:b/>
              </w:rPr>
            </w:pPr>
          </w:p>
        </w:tc>
      </w:tr>
      <w:tr w:rsidR="005E17B2" w14:paraId="33ED6FD8" w14:textId="77777777">
        <w:trPr>
          <w:cantSplit/>
        </w:trPr>
        <w:tc>
          <w:tcPr>
            <w:tcW w:w="6840" w:type="dxa"/>
            <w:tcMar>
              <w:top w:w="120" w:type="dxa"/>
              <w:left w:w="120" w:type="dxa"/>
              <w:bottom w:w="58" w:type="dxa"/>
              <w:right w:w="120" w:type="dxa"/>
            </w:tcMar>
          </w:tcPr>
          <w:p w14:paraId="4E46B7C6" w14:textId="77777777" w:rsidR="005E17B2" w:rsidRDefault="005E17B2">
            <w:pPr>
              <w:rPr>
                <w:rFonts w:ascii="Arial" w:hAnsi="Arial"/>
                <w:b/>
              </w:rPr>
            </w:pPr>
            <w:r>
              <w:rPr>
                <w:rFonts w:ascii="Arial" w:hAnsi="Arial"/>
                <w:b/>
              </w:rPr>
              <w:t>Second Mediation</w:t>
            </w:r>
          </w:p>
          <w:p w14:paraId="0A04FA67" w14:textId="77777777" w:rsidR="005E17B2" w:rsidRDefault="005E17B2">
            <w:pPr>
              <w:rPr>
                <w:rFonts w:ascii="Arial" w:hAnsi="Arial"/>
                <w:b/>
              </w:rPr>
            </w:pPr>
            <w:r>
              <w:rPr>
                <w:rFonts w:ascii="Arial" w:hAnsi="Arial"/>
                <w:b/>
              </w:rPr>
              <w:t>[2 weeks after final Discovery Deadline]</w:t>
            </w:r>
          </w:p>
        </w:tc>
        <w:tc>
          <w:tcPr>
            <w:tcW w:w="2394" w:type="dxa"/>
            <w:tcMar>
              <w:top w:w="120" w:type="dxa"/>
              <w:left w:w="120" w:type="dxa"/>
              <w:bottom w:w="58" w:type="dxa"/>
              <w:right w:w="120" w:type="dxa"/>
            </w:tcMar>
          </w:tcPr>
          <w:p w14:paraId="7C07023A" w14:textId="77777777" w:rsidR="005E17B2" w:rsidRDefault="005E17B2">
            <w:pPr>
              <w:jc w:val="right"/>
              <w:rPr>
                <w:rFonts w:ascii="Arial" w:hAnsi="Arial"/>
                <w:b/>
              </w:rPr>
            </w:pPr>
          </w:p>
        </w:tc>
      </w:tr>
      <w:tr w:rsidR="002F3582" w14:paraId="3B655E5B" w14:textId="77777777">
        <w:trPr>
          <w:cantSplit/>
        </w:trPr>
        <w:tc>
          <w:tcPr>
            <w:tcW w:w="6840" w:type="dxa"/>
            <w:tcMar>
              <w:top w:w="120" w:type="dxa"/>
              <w:left w:w="120" w:type="dxa"/>
              <w:bottom w:w="58" w:type="dxa"/>
              <w:right w:w="120" w:type="dxa"/>
            </w:tcMar>
          </w:tcPr>
          <w:p w14:paraId="36E88637" w14:textId="77777777" w:rsidR="000833C4" w:rsidRDefault="002F3582">
            <w:pPr>
              <w:rPr>
                <w:rFonts w:ascii="Arial" w:hAnsi="Arial"/>
                <w:b/>
              </w:rPr>
            </w:pPr>
            <w:r>
              <w:rPr>
                <w:rFonts w:ascii="Arial" w:hAnsi="Arial"/>
                <w:b/>
              </w:rPr>
              <w:t xml:space="preserve">Dispositive Motions </w:t>
            </w:r>
          </w:p>
          <w:p w14:paraId="1171B02B" w14:textId="77777777" w:rsidR="002F3582" w:rsidRDefault="002F3582" w:rsidP="000833C4">
            <w:pPr>
              <w:rPr>
                <w:rFonts w:ascii="Arial" w:hAnsi="Arial"/>
                <w:b/>
              </w:rPr>
            </w:pPr>
            <w:r>
              <w:rPr>
                <w:rFonts w:ascii="Arial" w:hAnsi="Arial"/>
                <w:b/>
              </w:rPr>
              <w:t>[</w:t>
            </w:r>
            <w:r w:rsidR="000833C4">
              <w:rPr>
                <w:rFonts w:ascii="Arial" w:hAnsi="Arial"/>
                <w:b/>
              </w:rPr>
              <w:t>5 months before trial]</w:t>
            </w:r>
          </w:p>
        </w:tc>
        <w:tc>
          <w:tcPr>
            <w:tcW w:w="2394" w:type="dxa"/>
            <w:tcMar>
              <w:top w:w="120" w:type="dxa"/>
              <w:left w:w="120" w:type="dxa"/>
              <w:bottom w:w="58" w:type="dxa"/>
              <w:right w:w="120" w:type="dxa"/>
            </w:tcMar>
          </w:tcPr>
          <w:p w14:paraId="51802056" w14:textId="77777777" w:rsidR="002F3582" w:rsidRDefault="002F3582">
            <w:pPr>
              <w:jc w:val="right"/>
              <w:rPr>
                <w:rFonts w:ascii="Arial" w:hAnsi="Arial"/>
                <w:b/>
              </w:rPr>
            </w:pPr>
          </w:p>
        </w:tc>
      </w:tr>
      <w:tr w:rsidR="002F3582" w14:paraId="7C570D30" w14:textId="77777777">
        <w:trPr>
          <w:cantSplit/>
        </w:trPr>
        <w:tc>
          <w:tcPr>
            <w:tcW w:w="6840" w:type="dxa"/>
            <w:tcMar>
              <w:top w:w="120" w:type="dxa"/>
              <w:left w:w="120" w:type="dxa"/>
              <w:bottom w:w="58" w:type="dxa"/>
              <w:right w:w="120" w:type="dxa"/>
            </w:tcMar>
          </w:tcPr>
          <w:p w14:paraId="3AE19E1A" w14:textId="77777777" w:rsidR="000833C4" w:rsidRDefault="002F3582">
            <w:pPr>
              <w:rPr>
                <w:rFonts w:ascii="Arial" w:hAnsi="Arial"/>
                <w:b/>
              </w:rPr>
            </w:pPr>
            <w:r>
              <w:rPr>
                <w:rFonts w:ascii="Arial" w:hAnsi="Arial"/>
                <w:b/>
                <w:i/>
              </w:rPr>
              <w:lastRenderedPageBreak/>
              <w:t>Daubert</w:t>
            </w:r>
            <w:r>
              <w:rPr>
                <w:rFonts w:ascii="Arial" w:hAnsi="Arial"/>
                <w:b/>
              </w:rPr>
              <w:t xml:space="preserve"> Motions</w:t>
            </w:r>
          </w:p>
          <w:p w14:paraId="7C7B2B80" w14:textId="77777777" w:rsidR="002F3582" w:rsidRDefault="002F3582" w:rsidP="000833C4">
            <w:pPr>
              <w:rPr>
                <w:rFonts w:ascii="Arial" w:hAnsi="Arial"/>
                <w:b/>
              </w:rPr>
            </w:pPr>
            <w:r>
              <w:rPr>
                <w:rFonts w:ascii="Arial" w:hAnsi="Arial"/>
                <w:b/>
              </w:rPr>
              <w:t>[4 months before trial]</w:t>
            </w:r>
          </w:p>
        </w:tc>
        <w:tc>
          <w:tcPr>
            <w:tcW w:w="2394" w:type="dxa"/>
            <w:tcMar>
              <w:top w:w="120" w:type="dxa"/>
              <w:left w:w="120" w:type="dxa"/>
              <w:bottom w:w="58" w:type="dxa"/>
              <w:right w:w="120" w:type="dxa"/>
            </w:tcMar>
          </w:tcPr>
          <w:p w14:paraId="1C40C876" w14:textId="77777777" w:rsidR="002F3582" w:rsidRDefault="002F3582">
            <w:pPr>
              <w:jc w:val="right"/>
              <w:rPr>
                <w:rFonts w:ascii="Arial" w:hAnsi="Arial"/>
                <w:b/>
              </w:rPr>
            </w:pPr>
          </w:p>
        </w:tc>
      </w:tr>
      <w:tr w:rsidR="002F3582" w14:paraId="5B6D2090" w14:textId="77777777">
        <w:trPr>
          <w:cantSplit/>
        </w:trPr>
        <w:tc>
          <w:tcPr>
            <w:tcW w:w="6840" w:type="dxa"/>
            <w:tcMar>
              <w:top w:w="120" w:type="dxa"/>
              <w:left w:w="120" w:type="dxa"/>
              <w:bottom w:w="58" w:type="dxa"/>
              <w:right w:w="120" w:type="dxa"/>
            </w:tcMar>
          </w:tcPr>
          <w:p w14:paraId="32A1DEBA" w14:textId="77777777" w:rsidR="000833C4" w:rsidRDefault="002F3582">
            <w:pPr>
              <w:rPr>
                <w:rFonts w:ascii="Arial" w:hAnsi="Arial"/>
                <w:b/>
              </w:rPr>
            </w:pPr>
            <w:r>
              <w:rPr>
                <w:rFonts w:ascii="Arial" w:hAnsi="Arial"/>
                <w:b/>
              </w:rPr>
              <w:t xml:space="preserve">Meeting </w:t>
            </w:r>
            <w:r>
              <w:rPr>
                <w:rFonts w:ascii="Arial" w:hAnsi="Arial"/>
                <w:b/>
                <w:i/>
              </w:rPr>
              <w:t>In Person</w:t>
            </w:r>
            <w:r>
              <w:rPr>
                <w:rFonts w:ascii="Arial" w:hAnsi="Arial"/>
                <w:b/>
              </w:rPr>
              <w:t xml:space="preserve"> to Prepare Joint Final Pretrial Statement </w:t>
            </w:r>
          </w:p>
          <w:p w14:paraId="06EA5BD1" w14:textId="77777777" w:rsidR="002F3582" w:rsidRDefault="002F3582">
            <w:pPr>
              <w:rPr>
                <w:rFonts w:ascii="Arial" w:hAnsi="Arial"/>
                <w:b/>
              </w:rPr>
            </w:pPr>
            <w:r>
              <w:rPr>
                <w:rFonts w:ascii="Arial" w:hAnsi="Arial"/>
                <w:b/>
              </w:rPr>
              <w:t>[10 days before Joint Final Pretrial Statement]</w:t>
            </w:r>
          </w:p>
        </w:tc>
        <w:tc>
          <w:tcPr>
            <w:tcW w:w="2394" w:type="dxa"/>
            <w:tcMar>
              <w:top w:w="120" w:type="dxa"/>
              <w:left w:w="120" w:type="dxa"/>
              <w:bottom w:w="58" w:type="dxa"/>
              <w:right w:w="120" w:type="dxa"/>
            </w:tcMar>
          </w:tcPr>
          <w:p w14:paraId="67D11706" w14:textId="77777777" w:rsidR="002F3582" w:rsidRDefault="002F3582">
            <w:pPr>
              <w:jc w:val="right"/>
              <w:rPr>
                <w:rFonts w:ascii="Arial" w:hAnsi="Arial"/>
                <w:b/>
              </w:rPr>
            </w:pPr>
          </w:p>
        </w:tc>
      </w:tr>
      <w:tr w:rsidR="002F3582" w14:paraId="6FE4A215" w14:textId="77777777">
        <w:trPr>
          <w:cantSplit/>
        </w:trPr>
        <w:tc>
          <w:tcPr>
            <w:tcW w:w="6840" w:type="dxa"/>
            <w:tcMar>
              <w:top w:w="120" w:type="dxa"/>
              <w:left w:w="120" w:type="dxa"/>
              <w:bottom w:w="58" w:type="dxa"/>
              <w:right w:w="120" w:type="dxa"/>
            </w:tcMar>
          </w:tcPr>
          <w:p w14:paraId="048716EC" w14:textId="77777777" w:rsidR="00E123B0" w:rsidRDefault="002F3582">
            <w:pPr>
              <w:rPr>
                <w:rFonts w:ascii="Arial" w:hAnsi="Arial"/>
                <w:b/>
              </w:rPr>
            </w:pPr>
            <w:r>
              <w:rPr>
                <w:rFonts w:ascii="Arial" w:hAnsi="Arial"/>
                <w:b/>
              </w:rPr>
              <w:t>Joint Final Pretrial Statement (</w:t>
            </w:r>
            <w:r>
              <w:rPr>
                <w:rFonts w:ascii="Arial" w:hAnsi="Arial"/>
                <w:b/>
                <w:i/>
              </w:rPr>
              <w:t>Including</w:t>
            </w:r>
            <w:r>
              <w:rPr>
                <w:rFonts w:ascii="Arial" w:hAnsi="Arial"/>
                <w:b/>
              </w:rPr>
              <w:t xml:space="preserve"> a Single Set of Jointly-Proposed Jury Instructions and Verdict Form (with CD or emailed to chambers_FLMD_Presnell@flmd.uscourts.gov), </w:t>
            </w:r>
            <w:proofErr w:type="spellStart"/>
            <w:r>
              <w:rPr>
                <w:rFonts w:ascii="Arial" w:hAnsi="Arial"/>
                <w:b/>
              </w:rPr>
              <w:t>Voir</w:t>
            </w:r>
            <w:proofErr w:type="spellEnd"/>
            <w:r>
              <w:rPr>
                <w:rFonts w:ascii="Arial" w:hAnsi="Arial"/>
                <w:b/>
              </w:rPr>
              <w:t xml:space="preserve"> Dire Questions, Witness Lists, Exhibit Lists with Objections on Approved Form)  </w:t>
            </w:r>
          </w:p>
          <w:p w14:paraId="4D8710B5" w14:textId="77777777" w:rsidR="002F3582" w:rsidRDefault="002F3582">
            <w:pPr>
              <w:rPr>
                <w:rFonts w:ascii="Arial" w:hAnsi="Arial"/>
                <w:b/>
              </w:rPr>
            </w:pPr>
            <w:r>
              <w:rPr>
                <w:rFonts w:ascii="Arial" w:hAnsi="Arial"/>
                <w:b/>
              </w:rPr>
              <w:t>[Court recommends 6 weeks before Final Pretrial Conference]</w:t>
            </w:r>
          </w:p>
        </w:tc>
        <w:tc>
          <w:tcPr>
            <w:tcW w:w="2394" w:type="dxa"/>
            <w:tcMar>
              <w:top w:w="120" w:type="dxa"/>
              <w:left w:w="120" w:type="dxa"/>
              <w:bottom w:w="58" w:type="dxa"/>
              <w:right w:w="120" w:type="dxa"/>
            </w:tcMar>
          </w:tcPr>
          <w:p w14:paraId="5198D9B4" w14:textId="77777777" w:rsidR="002F3582" w:rsidRDefault="002F3582">
            <w:pPr>
              <w:jc w:val="right"/>
              <w:rPr>
                <w:rFonts w:ascii="Arial" w:hAnsi="Arial"/>
                <w:b/>
              </w:rPr>
            </w:pPr>
          </w:p>
        </w:tc>
      </w:tr>
      <w:tr w:rsidR="002F3582" w14:paraId="070C679D" w14:textId="77777777">
        <w:trPr>
          <w:cantSplit/>
        </w:trPr>
        <w:tc>
          <w:tcPr>
            <w:tcW w:w="6840" w:type="dxa"/>
            <w:tcMar>
              <w:top w:w="120" w:type="dxa"/>
              <w:left w:w="120" w:type="dxa"/>
              <w:bottom w:w="58" w:type="dxa"/>
              <w:right w:w="120" w:type="dxa"/>
            </w:tcMar>
          </w:tcPr>
          <w:p w14:paraId="312AFBB6" w14:textId="77777777" w:rsidR="00E123B0" w:rsidRDefault="002F3582">
            <w:pPr>
              <w:rPr>
                <w:rFonts w:ascii="Arial" w:hAnsi="Arial"/>
                <w:b/>
              </w:rPr>
            </w:pPr>
            <w:r>
              <w:rPr>
                <w:rFonts w:ascii="Arial" w:hAnsi="Arial"/>
                <w:b/>
              </w:rPr>
              <w:t xml:space="preserve">All Other Motions Including Motions </w:t>
            </w:r>
            <w:r>
              <w:rPr>
                <w:rFonts w:ascii="Arial" w:hAnsi="Arial"/>
                <w:b/>
                <w:i/>
              </w:rPr>
              <w:t xml:space="preserve">In </w:t>
            </w:r>
            <w:proofErr w:type="spellStart"/>
            <w:r>
              <w:rPr>
                <w:rFonts w:ascii="Arial" w:hAnsi="Arial"/>
                <w:b/>
                <w:i/>
              </w:rPr>
              <w:t>Limine</w:t>
            </w:r>
            <w:proofErr w:type="spellEnd"/>
            <w:r>
              <w:rPr>
                <w:rFonts w:ascii="Arial" w:hAnsi="Arial"/>
                <w:b/>
              </w:rPr>
              <w:t xml:space="preserve"> </w:t>
            </w:r>
          </w:p>
          <w:p w14:paraId="5907472A" w14:textId="77777777" w:rsidR="002F3582" w:rsidRDefault="002F3582">
            <w:pPr>
              <w:rPr>
                <w:rFonts w:ascii="Arial" w:hAnsi="Arial"/>
                <w:b/>
              </w:rPr>
            </w:pPr>
            <w:r>
              <w:rPr>
                <w:rFonts w:ascii="Arial" w:hAnsi="Arial"/>
                <w:b/>
              </w:rPr>
              <w:t>[Court recommends 3 weeks before Final Pretrial Conference]</w:t>
            </w:r>
          </w:p>
        </w:tc>
        <w:tc>
          <w:tcPr>
            <w:tcW w:w="2394" w:type="dxa"/>
            <w:tcMar>
              <w:top w:w="120" w:type="dxa"/>
              <w:left w:w="120" w:type="dxa"/>
              <w:bottom w:w="58" w:type="dxa"/>
              <w:right w:w="120" w:type="dxa"/>
            </w:tcMar>
          </w:tcPr>
          <w:p w14:paraId="0741EC21" w14:textId="77777777" w:rsidR="002F3582" w:rsidRDefault="002F3582">
            <w:pPr>
              <w:jc w:val="right"/>
              <w:rPr>
                <w:rFonts w:ascii="Arial" w:hAnsi="Arial"/>
                <w:b/>
              </w:rPr>
            </w:pPr>
          </w:p>
        </w:tc>
      </w:tr>
      <w:tr w:rsidR="002F3582" w14:paraId="0E8BD51D" w14:textId="77777777">
        <w:trPr>
          <w:cantSplit/>
        </w:trPr>
        <w:tc>
          <w:tcPr>
            <w:tcW w:w="6840" w:type="dxa"/>
            <w:tcMar>
              <w:top w:w="120" w:type="dxa"/>
              <w:left w:w="120" w:type="dxa"/>
              <w:bottom w:w="58" w:type="dxa"/>
              <w:right w:w="120" w:type="dxa"/>
            </w:tcMar>
          </w:tcPr>
          <w:p w14:paraId="01EF994D" w14:textId="77777777" w:rsidR="00E123B0" w:rsidRDefault="002F3582">
            <w:pPr>
              <w:rPr>
                <w:rFonts w:ascii="Arial" w:hAnsi="Arial"/>
                <w:b/>
              </w:rPr>
            </w:pPr>
            <w:r>
              <w:rPr>
                <w:rFonts w:ascii="Arial" w:hAnsi="Arial"/>
                <w:b/>
              </w:rPr>
              <w:t xml:space="preserve">Final Pretrial Conference </w:t>
            </w:r>
          </w:p>
          <w:p w14:paraId="5FD8D957" w14:textId="77777777" w:rsidR="002F3582" w:rsidRDefault="002F3582">
            <w:pPr>
              <w:rPr>
                <w:rFonts w:ascii="Arial" w:hAnsi="Arial"/>
                <w:b/>
              </w:rPr>
            </w:pPr>
            <w:r>
              <w:rPr>
                <w:rFonts w:ascii="Arial" w:hAnsi="Arial"/>
                <w:b/>
              </w:rPr>
              <w:t>[Court will set a date that is approximately 3 weeks before trial]</w:t>
            </w:r>
          </w:p>
        </w:tc>
        <w:tc>
          <w:tcPr>
            <w:tcW w:w="2394" w:type="dxa"/>
            <w:tcMar>
              <w:top w:w="120" w:type="dxa"/>
              <w:left w:w="120" w:type="dxa"/>
              <w:bottom w:w="58" w:type="dxa"/>
              <w:right w:w="120" w:type="dxa"/>
            </w:tcMar>
          </w:tcPr>
          <w:p w14:paraId="1D16CB8E" w14:textId="77777777" w:rsidR="002F3582" w:rsidRDefault="002F3582">
            <w:pPr>
              <w:jc w:val="right"/>
              <w:rPr>
                <w:rFonts w:ascii="Arial" w:hAnsi="Arial"/>
                <w:b/>
              </w:rPr>
            </w:pPr>
          </w:p>
        </w:tc>
      </w:tr>
      <w:tr w:rsidR="002F3582" w14:paraId="5B1359F7" w14:textId="77777777">
        <w:trPr>
          <w:cantSplit/>
        </w:trPr>
        <w:tc>
          <w:tcPr>
            <w:tcW w:w="6840" w:type="dxa"/>
            <w:tcMar>
              <w:top w:w="120" w:type="dxa"/>
              <w:left w:w="120" w:type="dxa"/>
              <w:bottom w:w="58" w:type="dxa"/>
              <w:right w:w="120" w:type="dxa"/>
            </w:tcMar>
          </w:tcPr>
          <w:p w14:paraId="257B7ACD" w14:textId="77777777" w:rsidR="002F3582" w:rsidRDefault="002F3582">
            <w:pPr>
              <w:rPr>
                <w:rFonts w:ascii="Arial" w:hAnsi="Arial"/>
                <w:b/>
              </w:rPr>
            </w:pPr>
            <w:r>
              <w:rPr>
                <w:rFonts w:ascii="Arial" w:hAnsi="Arial"/>
                <w:b/>
              </w:rPr>
              <w:t>Trial Term Begins</w:t>
            </w:r>
          </w:p>
          <w:p w14:paraId="0D22C5F8" w14:textId="77777777" w:rsidR="002F3582" w:rsidRDefault="002F3582" w:rsidP="00F76246">
            <w:pPr>
              <w:jc w:val="both"/>
              <w:rPr>
                <w:rFonts w:ascii="Arial" w:hAnsi="Arial"/>
                <w:b/>
              </w:rPr>
            </w:pPr>
            <w:r>
              <w:rPr>
                <w:rFonts w:ascii="Arial" w:hAnsi="Arial"/>
                <w:b/>
              </w:rPr>
              <w:t xml:space="preserve">[Local Rule 3.05 (c)(2)(E) sets goal of trial within 2 years in all Track Two cases; trial term </w:t>
            </w:r>
            <w:r>
              <w:rPr>
                <w:rFonts w:ascii="Arial" w:hAnsi="Arial"/>
                <w:b/>
                <w:i/>
              </w:rPr>
              <w:t>must not</w:t>
            </w:r>
            <w:r>
              <w:rPr>
                <w:rFonts w:ascii="Arial" w:hAnsi="Arial"/>
                <w:b/>
              </w:rPr>
              <w:t xml:space="preserve"> be less than 4 months after dispositive motions deadline (unless filing of such motions is waived); district judge trial terms begin on the first business day of each month; trials before magistrate judges will be set on a date certain after consultation with the parties]</w:t>
            </w:r>
          </w:p>
        </w:tc>
        <w:tc>
          <w:tcPr>
            <w:tcW w:w="2394" w:type="dxa"/>
            <w:tcMar>
              <w:top w:w="120" w:type="dxa"/>
              <w:left w:w="120" w:type="dxa"/>
              <w:bottom w:w="58" w:type="dxa"/>
              <w:right w:w="120" w:type="dxa"/>
            </w:tcMar>
          </w:tcPr>
          <w:p w14:paraId="0A11771D" w14:textId="77777777" w:rsidR="002F3582" w:rsidRDefault="002F3582">
            <w:pPr>
              <w:jc w:val="right"/>
              <w:rPr>
                <w:rFonts w:ascii="Arial" w:hAnsi="Arial"/>
                <w:b/>
              </w:rPr>
            </w:pPr>
          </w:p>
        </w:tc>
      </w:tr>
      <w:tr w:rsidR="002F3582" w14:paraId="1AEC39F6" w14:textId="77777777">
        <w:trPr>
          <w:cantSplit/>
        </w:trPr>
        <w:tc>
          <w:tcPr>
            <w:tcW w:w="6840" w:type="dxa"/>
            <w:tcMar>
              <w:top w:w="120" w:type="dxa"/>
              <w:left w:w="120" w:type="dxa"/>
              <w:bottom w:w="58" w:type="dxa"/>
              <w:right w:w="120" w:type="dxa"/>
            </w:tcMar>
          </w:tcPr>
          <w:p w14:paraId="106F4F0C" w14:textId="77777777" w:rsidR="002F3582" w:rsidRDefault="002F3582">
            <w:pPr>
              <w:rPr>
                <w:rFonts w:ascii="Arial" w:hAnsi="Arial"/>
                <w:b/>
              </w:rPr>
            </w:pPr>
            <w:r>
              <w:rPr>
                <w:rFonts w:ascii="Arial" w:hAnsi="Arial"/>
                <w:b/>
              </w:rPr>
              <w:t>Estimated Length of Trial  [trial days]</w:t>
            </w:r>
          </w:p>
        </w:tc>
        <w:tc>
          <w:tcPr>
            <w:tcW w:w="2394" w:type="dxa"/>
            <w:tcMar>
              <w:top w:w="120" w:type="dxa"/>
              <w:left w:w="120" w:type="dxa"/>
              <w:bottom w:w="58" w:type="dxa"/>
              <w:right w:w="120" w:type="dxa"/>
            </w:tcMar>
          </w:tcPr>
          <w:p w14:paraId="19382B92" w14:textId="77777777" w:rsidR="002F3582" w:rsidRDefault="002F3582">
            <w:pPr>
              <w:jc w:val="right"/>
              <w:rPr>
                <w:rFonts w:ascii="Arial" w:hAnsi="Arial"/>
                <w:b/>
              </w:rPr>
            </w:pPr>
          </w:p>
        </w:tc>
      </w:tr>
      <w:tr w:rsidR="002F3582" w14:paraId="26784EB1" w14:textId="77777777">
        <w:trPr>
          <w:cantSplit/>
        </w:trPr>
        <w:tc>
          <w:tcPr>
            <w:tcW w:w="6840" w:type="dxa"/>
            <w:tcMar>
              <w:top w:w="120" w:type="dxa"/>
              <w:left w:w="120" w:type="dxa"/>
              <w:bottom w:w="58" w:type="dxa"/>
              <w:right w:w="120" w:type="dxa"/>
            </w:tcMar>
          </w:tcPr>
          <w:p w14:paraId="73785580" w14:textId="77777777" w:rsidR="002F3582" w:rsidRDefault="002F3582">
            <w:pPr>
              <w:rPr>
                <w:rFonts w:ascii="Arial" w:hAnsi="Arial"/>
                <w:b/>
              </w:rPr>
            </w:pPr>
            <w:r>
              <w:rPr>
                <w:rFonts w:ascii="Arial" w:hAnsi="Arial"/>
                <w:b/>
              </w:rPr>
              <w:t>Jury / Non-Jury</w:t>
            </w:r>
          </w:p>
        </w:tc>
        <w:tc>
          <w:tcPr>
            <w:tcW w:w="2394" w:type="dxa"/>
            <w:tcMar>
              <w:top w:w="120" w:type="dxa"/>
              <w:left w:w="120" w:type="dxa"/>
              <w:bottom w:w="58" w:type="dxa"/>
              <w:right w:w="120" w:type="dxa"/>
            </w:tcMar>
          </w:tcPr>
          <w:p w14:paraId="6A75061C" w14:textId="77777777" w:rsidR="002F3582" w:rsidRDefault="002F3582">
            <w:pPr>
              <w:jc w:val="right"/>
              <w:rPr>
                <w:rFonts w:ascii="Arial" w:hAnsi="Arial"/>
                <w:b/>
              </w:rPr>
            </w:pPr>
          </w:p>
        </w:tc>
      </w:tr>
      <w:tr w:rsidR="002F3582" w14:paraId="25388B29" w14:textId="77777777">
        <w:trPr>
          <w:cantSplit/>
        </w:trPr>
        <w:tc>
          <w:tcPr>
            <w:tcW w:w="6840" w:type="dxa"/>
            <w:tcMar>
              <w:top w:w="120" w:type="dxa"/>
              <w:left w:w="120" w:type="dxa"/>
              <w:bottom w:w="58" w:type="dxa"/>
              <w:right w:w="120" w:type="dxa"/>
            </w:tcMar>
          </w:tcPr>
          <w:p w14:paraId="706FB311" w14:textId="77777777" w:rsidR="002F3582" w:rsidRDefault="005E17B2">
            <w:pPr>
              <w:tabs>
                <w:tab w:val="right" w:pos="6677"/>
              </w:tabs>
              <w:rPr>
                <w:rFonts w:ascii="Arial" w:hAnsi="Arial"/>
                <w:b/>
              </w:rPr>
            </w:pPr>
            <w:r>
              <w:rPr>
                <w:rFonts w:ascii="Arial" w:hAnsi="Arial"/>
                <w:b/>
              </w:rPr>
              <w:t>Mediator</w:t>
            </w:r>
            <w:r w:rsidR="002F3582">
              <w:rPr>
                <w:rFonts w:ascii="Arial" w:hAnsi="Arial"/>
                <w:b/>
              </w:rPr>
              <w:tab/>
            </w:r>
            <w:proofErr w:type="spellStart"/>
            <w:r w:rsidR="002F3582">
              <w:rPr>
                <w:rFonts w:ascii="Arial" w:hAnsi="Arial"/>
                <w:b/>
              </w:rPr>
              <w:t>Mediator</w:t>
            </w:r>
            <w:proofErr w:type="spellEnd"/>
            <w:r w:rsidR="002F3582">
              <w:rPr>
                <w:rFonts w:ascii="Arial" w:hAnsi="Arial"/>
                <w:b/>
              </w:rPr>
              <w:t>:</w:t>
            </w:r>
          </w:p>
          <w:p w14:paraId="08357A0E" w14:textId="77777777" w:rsidR="002F3582" w:rsidRDefault="002F3582">
            <w:pPr>
              <w:tabs>
                <w:tab w:val="right" w:pos="6677"/>
              </w:tabs>
              <w:rPr>
                <w:rFonts w:ascii="Arial" w:hAnsi="Arial"/>
                <w:b/>
              </w:rPr>
            </w:pPr>
            <w:r>
              <w:rPr>
                <w:rFonts w:ascii="Arial" w:hAnsi="Arial"/>
                <w:b/>
              </w:rPr>
              <w:tab/>
              <w:t>Address:</w:t>
            </w:r>
          </w:p>
          <w:p w14:paraId="06982DB3" w14:textId="77777777" w:rsidR="002F3582" w:rsidRDefault="002F3582">
            <w:pPr>
              <w:rPr>
                <w:rFonts w:ascii="Arial" w:hAnsi="Arial"/>
                <w:b/>
              </w:rPr>
            </w:pPr>
          </w:p>
          <w:p w14:paraId="171DF1DD" w14:textId="77777777" w:rsidR="002F3582" w:rsidRDefault="002F3582">
            <w:pPr>
              <w:tabs>
                <w:tab w:val="right" w:pos="6677"/>
              </w:tabs>
              <w:rPr>
                <w:rFonts w:ascii="Arial" w:hAnsi="Arial"/>
                <w:b/>
              </w:rPr>
            </w:pPr>
            <w:r>
              <w:rPr>
                <w:rFonts w:ascii="Arial" w:hAnsi="Arial"/>
                <w:b/>
              </w:rPr>
              <w:tab/>
              <w:t>Telephone:</w:t>
            </w:r>
          </w:p>
          <w:p w14:paraId="72D469D9" w14:textId="77777777" w:rsidR="002F3582" w:rsidRDefault="002F3582">
            <w:pPr>
              <w:rPr>
                <w:rFonts w:ascii="Arial" w:hAnsi="Arial"/>
                <w:b/>
              </w:rPr>
            </w:pPr>
          </w:p>
          <w:p w14:paraId="59ED9D5F" w14:textId="77777777" w:rsidR="002F3582" w:rsidRDefault="002F3582">
            <w:pPr>
              <w:jc w:val="both"/>
              <w:rPr>
                <w:rFonts w:ascii="Arial" w:hAnsi="Arial"/>
                <w:b/>
              </w:rPr>
            </w:pPr>
            <w:r>
              <w:rPr>
                <w:rFonts w:ascii="Arial" w:hAnsi="Arial"/>
                <w:b/>
              </w:rPr>
              <w:t xml:space="preserve">[Absent arbitration, mediation is </w:t>
            </w:r>
            <w:r>
              <w:rPr>
                <w:rFonts w:ascii="Arial" w:hAnsi="Arial"/>
                <w:b/>
                <w:i/>
              </w:rPr>
              <w:t>mandatory</w:t>
            </w:r>
            <w:r>
              <w:rPr>
                <w:rFonts w:ascii="Arial" w:hAnsi="Arial"/>
                <w:b/>
              </w:rPr>
              <w:t>; Court recommends either 2 - 3 months after CMR meeting, or just after discovery deadline]</w:t>
            </w:r>
          </w:p>
        </w:tc>
        <w:tc>
          <w:tcPr>
            <w:tcW w:w="2394" w:type="dxa"/>
            <w:tcMar>
              <w:top w:w="120" w:type="dxa"/>
              <w:left w:w="120" w:type="dxa"/>
              <w:bottom w:w="58" w:type="dxa"/>
              <w:right w:w="120" w:type="dxa"/>
            </w:tcMar>
          </w:tcPr>
          <w:p w14:paraId="0BBB22F3" w14:textId="77777777" w:rsidR="002F3582" w:rsidRDefault="002F3582">
            <w:pPr>
              <w:jc w:val="right"/>
              <w:rPr>
                <w:rFonts w:ascii="Arial" w:hAnsi="Arial"/>
                <w:b/>
              </w:rPr>
            </w:pPr>
          </w:p>
        </w:tc>
      </w:tr>
      <w:tr w:rsidR="002F3582" w14:paraId="272D5BFD" w14:textId="77777777">
        <w:trPr>
          <w:cantSplit/>
        </w:trPr>
        <w:tc>
          <w:tcPr>
            <w:tcW w:w="6840" w:type="dxa"/>
            <w:tcBorders>
              <w:bottom w:val="double" w:sz="8" w:space="0" w:color="000000"/>
            </w:tcBorders>
            <w:tcMar>
              <w:top w:w="120" w:type="dxa"/>
              <w:left w:w="120" w:type="dxa"/>
              <w:bottom w:w="58" w:type="dxa"/>
              <w:right w:w="120" w:type="dxa"/>
            </w:tcMar>
          </w:tcPr>
          <w:p w14:paraId="053F774B" w14:textId="77777777" w:rsidR="002F3582" w:rsidRDefault="002F3582">
            <w:pPr>
              <w:rPr>
                <w:rFonts w:ascii="Arial" w:hAnsi="Arial"/>
                <w:b/>
              </w:rPr>
            </w:pPr>
            <w:r>
              <w:rPr>
                <w:rFonts w:ascii="Arial" w:hAnsi="Arial"/>
                <w:b/>
              </w:rPr>
              <w:lastRenderedPageBreak/>
              <w:t>All Parties Consent to Proceed Before Magistrate Judge</w:t>
            </w:r>
          </w:p>
          <w:p w14:paraId="6ED03217" w14:textId="77777777" w:rsidR="002F3582" w:rsidRDefault="002F3582">
            <w:pPr>
              <w:rPr>
                <w:rFonts w:ascii="Arial" w:hAnsi="Arial"/>
                <w:b/>
              </w:rPr>
            </w:pPr>
          </w:p>
        </w:tc>
        <w:tc>
          <w:tcPr>
            <w:tcW w:w="2394" w:type="dxa"/>
            <w:tcBorders>
              <w:bottom w:val="double" w:sz="8" w:space="0" w:color="000000"/>
            </w:tcBorders>
            <w:tcMar>
              <w:top w:w="120" w:type="dxa"/>
              <w:left w:w="120" w:type="dxa"/>
              <w:bottom w:w="58" w:type="dxa"/>
              <w:right w:w="120" w:type="dxa"/>
            </w:tcMar>
          </w:tcPr>
          <w:p w14:paraId="441E7EE3" w14:textId="77777777" w:rsidR="002F3582" w:rsidRDefault="002F3582">
            <w:pPr>
              <w:jc w:val="right"/>
              <w:rPr>
                <w:rFonts w:ascii="Arial" w:hAnsi="Arial"/>
                <w:b/>
              </w:rPr>
            </w:pPr>
            <w:r>
              <w:rPr>
                <w:rFonts w:ascii="Arial" w:hAnsi="Arial"/>
                <w:b/>
              </w:rPr>
              <w:t xml:space="preserve">Yes____  No____ </w:t>
            </w:r>
          </w:p>
          <w:p w14:paraId="60F69EE8" w14:textId="77777777" w:rsidR="002F3582" w:rsidRDefault="002F3582">
            <w:pPr>
              <w:jc w:val="right"/>
              <w:rPr>
                <w:rFonts w:ascii="Arial" w:hAnsi="Arial"/>
                <w:b/>
              </w:rPr>
            </w:pPr>
          </w:p>
          <w:p w14:paraId="703B1F51" w14:textId="77777777" w:rsidR="002F3582" w:rsidRDefault="002F3582">
            <w:pPr>
              <w:jc w:val="right"/>
              <w:rPr>
                <w:rFonts w:ascii="Arial" w:hAnsi="Arial"/>
                <w:b/>
              </w:rPr>
            </w:pPr>
            <w:r>
              <w:rPr>
                <w:rFonts w:ascii="Arial" w:hAnsi="Arial"/>
                <w:b/>
              </w:rPr>
              <w:t>Likely to Agree in Future _____</w:t>
            </w:r>
          </w:p>
        </w:tc>
      </w:tr>
    </w:tbl>
    <w:p w14:paraId="122ED29A" w14:textId="77777777" w:rsidR="002F3582" w:rsidRDefault="002F3582">
      <w:pPr>
        <w:rPr>
          <w:rFonts w:ascii="Arial" w:hAnsi="Arial"/>
          <w:b/>
        </w:rPr>
      </w:pPr>
    </w:p>
    <w:p w14:paraId="295221AF" w14:textId="77777777" w:rsidR="002F3582" w:rsidRDefault="002F3582">
      <w:pPr>
        <w:rPr>
          <w:b/>
        </w:rPr>
      </w:pPr>
    </w:p>
    <w:p w14:paraId="4EE2F1D8" w14:textId="77777777" w:rsidR="001A2A05" w:rsidRDefault="002F3582" w:rsidP="001A2A05">
      <w:pPr>
        <w:keepLines/>
        <w:spacing w:line="480" w:lineRule="auto"/>
        <w:rPr>
          <w:b/>
        </w:rPr>
      </w:pPr>
      <w:r>
        <w:rPr>
          <w:b/>
        </w:rPr>
        <w:t>I.</w:t>
      </w:r>
      <w:r>
        <w:rPr>
          <w:b/>
        </w:rPr>
        <w:tab/>
      </w:r>
      <w:r w:rsidR="001A2A05" w:rsidRPr="001A2A05">
        <w:rPr>
          <w:b/>
        </w:rPr>
        <w:t xml:space="preserve">Preparation of the Case Management Report  </w:t>
      </w:r>
    </w:p>
    <w:p w14:paraId="7364B8F1" w14:textId="77777777" w:rsidR="001A2A05" w:rsidRPr="001A2A05" w:rsidRDefault="001A2A05" w:rsidP="001A2A05">
      <w:pPr>
        <w:keepLines/>
        <w:spacing w:line="480" w:lineRule="auto"/>
        <w:ind w:firstLine="720"/>
        <w:rPr>
          <w:bCs/>
        </w:rPr>
      </w:pPr>
      <w:r w:rsidRPr="001A2A05">
        <w:rPr>
          <w:bCs/>
        </w:rPr>
        <w:t xml:space="preserve">The parties may communicate with each other electronically or by telephone </w:t>
      </w:r>
      <w:proofErr w:type="gramStart"/>
      <w:r w:rsidRPr="001A2A05">
        <w:rPr>
          <w:bCs/>
        </w:rPr>
        <w:t>as long as</w:t>
      </w:r>
      <w:proofErr w:type="gramEnd"/>
      <w:r w:rsidRPr="001A2A05">
        <w:rPr>
          <w:bCs/>
        </w:rPr>
        <w:t xml:space="preserve"> they can agree on all significant aspects of this Report. Otherwise, lead counsel must meet in person for the purpose of preparing and filing the Report. Unless the parties agree to meet elsewhere, the meeting must be held in the Orlando Division of the Middle District of Florida.</w:t>
      </w:r>
    </w:p>
    <w:p w14:paraId="7A17EEB5" w14:textId="77777777" w:rsidR="00087078" w:rsidRDefault="00087078">
      <w:pPr>
        <w:spacing w:line="480" w:lineRule="auto"/>
      </w:pPr>
    </w:p>
    <w:p w14:paraId="032D8B05" w14:textId="77777777" w:rsidR="002F3582" w:rsidRDefault="002F3582">
      <w:pPr>
        <w:spacing w:line="480" w:lineRule="auto"/>
      </w:pPr>
      <w:r>
        <w:rPr>
          <w:b/>
        </w:rPr>
        <w:t>II.</w:t>
      </w:r>
      <w:r>
        <w:rPr>
          <w:b/>
        </w:rPr>
        <w:tab/>
        <w:t>Pre-Discovery Initial Disclosures of Core Information</w:t>
      </w:r>
    </w:p>
    <w:p w14:paraId="053AFCA3" w14:textId="77777777" w:rsidR="002F3582" w:rsidRDefault="002F3582">
      <w:pPr>
        <w:spacing w:line="480" w:lineRule="auto"/>
      </w:pPr>
      <w:r>
        <w:tab/>
      </w:r>
      <w:proofErr w:type="spellStart"/>
      <w:r>
        <w:rPr>
          <w:b/>
        </w:rPr>
        <w:t>Fed.R.Civ.P</w:t>
      </w:r>
      <w:proofErr w:type="spellEnd"/>
      <w:r>
        <w:rPr>
          <w:b/>
        </w:rPr>
        <w:t>. 26(a)(1)(A) - (D) Disclosures</w:t>
      </w:r>
      <w:r>
        <w:t xml:space="preserve"> </w:t>
      </w:r>
    </w:p>
    <w:p w14:paraId="42FAA713" w14:textId="77777777" w:rsidR="002F3582" w:rsidRDefault="002F3582">
      <w:pPr>
        <w:spacing w:line="480" w:lineRule="auto"/>
      </w:pPr>
      <w:r>
        <w:tab/>
      </w:r>
      <w:proofErr w:type="spellStart"/>
      <w:r>
        <w:t>Fed.R.Civ.P</w:t>
      </w:r>
      <w:proofErr w:type="spellEnd"/>
      <w:r>
        <w:t xml:space="preserve">. 26, provides that these disclosures are mandatory in Track Two and Track Three cases, except as stipulated by the parties or </w:t>
      </w:r>
      <w:r w:rsidR="00F76246">
        <w:t>otherwise ordered by the Court.</w:t>
      </w:r>
      <w:r>
        <w:t xml:space="preserve"> </w:t>
      </w:r>
    </w:p>
    <w:p w14:paraId="24E854AB" w14:textId="77777777" w:rsidR="002F3582" w:rsidRDefault="002F3582">
      <w:pPr>
        <w:spacing w:line="480" w:lineRule="auto"/>
        <w:ind w:left="720" w:hanging="720"/>
        <w:sectPr w:rsidR="002F3582" w:rsidSect="002F319E">
          <w:headerReference w:type="even" r:id="rId7"/>
          <w:headerReference w:type="default" r:id="rId8"/>
          <w:footerReference w:type="even" r:id="rId9"/>
          <w:footerReference w:type="default" r:id="rId10"/>
          <w:headerReference w:type="first" r:id="rId11"/>
          <w:footerReference w:type="first" r:id="rId12"/>
          <w:type w:val="continuous"/>
          <w:pgSz w:w="12240" w:h="15840"/>
          <w:pgMar w:top="1843" w:right="1440" w:bottom="1555" w:left="1440" w:header="1440" w:footer="1080" w:gutter="0"/>
          <w:cols w:space="720"/>
        </w:sectPr>
      </w:pPr>
    </w:p>
    <w:p w14:paraId="0004E756" w14:textId="77777777" w:rsidR="007F460D" w:rsidRDefault="002F3582" w:rsidP="007F460D">
      <w:pPr>
        <w:spacing w:line="480" w:lineRule="auto"/>
      </w:pPr>
      <w:r>
        <w:t xml:space="preserve">The parties ____ have exchanged ____ agree to exchange </w:t>
      </w:r>
      <w:r>
        <w:rPr>
          <w:sz w:val="19"/>
        </w:rPr>
        <w:t>(check one)</w:t>
      </w:r>
      <w:r w:rsidR="007F460D">
        <w:rPr>
          <w:sz w:val="19"/>
        </w:rPr>
        <w:t xml:space="preserve"> </w:t>
      </w:r>
      <w:r>
        <w:t>information</w:t>
      </w:r>
      <w:r w:rsidR="00172F1D">
        <w:t xml:space="preserve"> </w:t>
      </w:r>
      <w:r>
        <w:t>described in</w:t>
      </w:r>
      <w:r w:rsidR="007F460D">
        <w:t xml:space="preserve"> </w:t>
      </w:r>
      <w:proofErr w:type="spellStart"/>
      <w:r>
        <w:t>Fed.R.Civ.P</w:t>
      </w:r>
      <w:proofErr w:type="spellEnd"/>
      <w:r>
        <w:t>. 26(a)(1)(A) - (D)</w:t>
      </w:r>
      <w:r w:rsidR="007F460D">
        <w:t xml:space="preserve"> on </w:t>
      </w:r>
    </w:p>
    <w:p w14:paraId="572B7F18" w14:textId="77777777" w:rsidR="002F3582" w:rsidRDefault="002F3582" w:rsidP="007F460D">
      <w:pPr>
        <w:spacing w:line="480" w:lineRule="auto"/>
        <w:ind w:left="720"/>
      </w:pPr>
      <w:r>
        <w:t>by</w:t>
      </w:r>
      <w:r>
        <w:tab/>
      </w:r>
      <w:r>
        <w:rPr>
          <w:sz w:val="19"/>
        </w:rPr>
        <w:t>(check one)</w:t>
      </w:r>
      <w:r>
        <w:tab/>
      </w:r>
      <w:r>
        <w:tab/>
      </w:r>
      <w:r>
        <w:rPr>
          <w:u w:val="single"/>
        </w:rPr>
        <w:t xml:space="preserve">                     </w:t>
      </w:r>
      <w:r>
        <w:t xml:space="preserve"> </w:t>
      </w:r>
      <w:r>
        <w:rPr>
          <w:sz w:val="19"/>
        </w:rPr>
        <w:t>(date)</w:t>
      </w:r>
      <w:r>
        <w:t>.</w:t>
      </w:r>
    </w:p>
    <w:p w14:paraId="3AB7A60B" w14:textId="77777777" w:rsidR="002F3582" w:rsidRDefault="002F3582">
      <w:pPr>
        <w:spacing w:line="480" w:lineRule="auto"/>
      </w:pPr>
      <w:r>
        <w:tab/>
        <w:t>Below is a description of information disclosed or scheduled for disclosure.</w:t>
      </w:r>
    </w:p>
    <w:p w14:paraId="3269D208" w14:textId="77777777" w:rsidR="002F3582" w:rsidRDefault="002F3582">
      <w:pPr>
        <w:spacing w:line="480" w:lineRule="auto"/>
      </w:pPr>
    </w:p>
    <w:p w14:paraId="20AB552D" w14:textId="77777777" w:rsidR="002F3582" w:rsidRDefault="002F3582">
      <w:pPr>
        <w:spacing w:line="480" w:lineRule="auto"/>
        <w:rPr>
          <w:b/>
        </w:rPr>
      </w:pPr>
      <w:r>
        <w:rPr>
          <w:b/>
        </w:rPr>
        <w:t>III.</w:t>
      </w:r>
      <w:r>
        <w:rPr>
          <w:b/>
        </w:rPr>
        <w:tab/>
        <w:t>Electronic Discovery</w:t>
      </w:r>
    </w:p>
    <w:p w14:paraId="67EF51C6" w14:textId="77777777" w:rsidR="002F3582" w:rsidRDefault="002F3582">
      <w:pPr>
        <w:spacing w:line="480" w:lineRule="auto"/>
      </w:pPr>
      <w:r>
        <w:rPr>
          <w:b/>
        </w:rPr>
        <w:tab/>
      </w:r>
      <w:r>
        <w:t>The parties have discussed issues relating to disclosure or discovery of electronically stored information ("ESI"), including Pre-Discovery Initial Disclosures of Core Information in Section II above, and agree that (check one):</w:t>
      </w:r>
    </w:p>
    <w:p w14:paraId="6320FC22" w14:textId="77777777" w:rsidR="002F3582" w:rsidRDefault="002F3582">
      <w:pPr>
        <w:spacing w:line="480" w:lineRule="auto"/>
      </w:pPr>
      <w:r>
        <w:lastRenderedPageBreak/>
        <w:tab/>
        <w:t>__no party anticipates the disclosure or discovery of ESI in this case;</w:t>
      </w:r>
    </w:p>
    <w:p w14:paraId="504B4EE2" w14:textId="5EC2BD11" w:rsidR="002F3582" w:rsidRDefault="002F3582">
      <w:pPr>
        <w:spacing w:line="480" w:lineRule="auto"/>
      </w:pPr>
      <w:r>
        <w:tab/>
        <w:t>__one or more of the parties anticipate the disclosure or discovery of ESI in this case.</w:t>
      </w:r>
    </w:p>
    <w:p w14:paraId="6FDC23FE" w14:textId="77777777" w:rsidR="007245E4" w:rsidRDefault="007245E4">
      <w:pPr>
        <w:spacing w:line="480" w:lineRule="auto"/>
      </w:pPr>
    </w:p>
    <w:p w14:paraId="741E0ACA" w14:textId="77777777" w:rsidR="002F3582" w:rsidRDefault="002F3582">
      <w:pPr>
        <w:spacing w:line="480" w:lineRule="auto"/>
        <w:rPr>
          <w:b/>
        </w:rPr>
      </w:pPr>
      <w:r>
        <w:tab/>
        <w:t>If disclosure or discovery of ESI is sought by any party from another party, then the following issues shall be discussed:</w:t>
      </w:r>
      <w:r>
        <w:rPr>
          <w:rStyle w:val="FootnoteReference"/>
        </w:rPr>
        <w:footnoteReference w:id="1"/>
      </w:r>
    </w:p>
    <w:p w14:paraId="3F90EDA8" w14:textId="77777777" w:rsidR="002F3582" w:rsidRDefault="002F3582">
      <w:pPr>
        <w:spacing w:line="480" w:lineRule="auto"/>
        <w:rPr>
          <w:b/>
        </w:rPr>
      </w:pPr>
    </w:p>
    <w:p w14:paraId="35FA0CB1" w14:textId="77777777" w:rsidR="002F3582" w:rsidRDefault="002F3582">
      <w:pPr>
        <w:spacing w:line="480" w:lineRule="auto"/>
      </w:pPr>
      <w:r>
        <w:rPr>
          <w:b/>
        </w:rPr>
        <w:tab/>
      </w:r>
      <w:r>
        <w:t>A.  The form or forms in which ESI should be produced.</w:t>
      </w:r>
    </w:p>
    <w:p w14:paraId="54C5A0CA" w14:textId="77777777" w:rsidR="002F3582" w:rsidRDefault="002F3582">
      <w:pPr>
        <w:spacing w:line="480" w:lineRule="auto"/>
      </w:pPr>
    </w:p>
    <w:p w14:paraId="3CB651F4" w14:textId="77777777" w:rsidR="002F3582" w:rsidRDefault="002F3582">
      <w:pPr>
        <w:spacing w:line="480" w:lineRule="auto"/>
      </w:pPr>
      <w:r>
        <w:tab/>
        <w:t>B.  Nature and extent of the contemplated ESI disclosure and discovery, including specification of the topics for such discovery and the time period for which discovery will be sought.</w:t>
      </w:r>
    </w:p>
    <w:p w14:paraId="3972DF0C" w14:textId="77777777" w:rsidR="002F3582" w:rsidRDefault="002F3582">
      <w:pPr>
        <w:spacing w:line="480" w:lineRule="auto"/>
      </w:pPr>
    </w:p>
    <w:p w14:paraId="06E3AE4C" w14:textId="77777777" w:rsidR="002F3582" w:rsidRDefault="002F3582">
      <w:pPr>
        <w:spacing w:line="480" w:lineRule="auto"/>
      </w:pPr>
      <w:r>
        <w:tab/>
        <w:t>C.  Whether the production of metadata is sought for any type of ESI, and if so, what types of metadata.</w:t>
      </w:r>
    </w:p>
    <w:p w14:paraId="67A25267" w14:textId="77777777" w:rsidR="002F3582" w:rsidRDefault="002F3582">
      <w:pPr>
        <w:spacing w:line="480" w:lineRule="auto"/>
      </w:pPr>
    </w:p>
    <w:p w14:paraId="59402D7B" w14:textId="05B21C8E" w:rsidR="002F3582" w:rsidRDefault="002F3582">
      <w:pPr>
        <w:spacing w:line="480" w:lineRule="auto"/>
      </w:pPr>
      <w:r>
        <w:tab/>
        <w:t>D.  The various sources of ESI within a party's control that should be searched for ESI, and whether either party has relevant ESI that it contends is not reasonably accessible under Rule 26(b)(2)(B), and if so, the estimated burden or costs of retrieving and reviewing that information.</w:t>
      </w:r>
      <w:r w:rsidR="007245E4">
        <w:br/>
      </w:r>
    </w:p>
    <w:p w14:paraId="23DE2B6E" w14:textId="6B5DB9E9" w:rsidR="002F3582" w:rsidRDefault="002F3582">
      <w:pPr>
        <w:spacing w:line="480" w:lineRule="auto"/>
      </w:pPr>
      <w:r>
        <w:tab/>
        <w:t>E.  The characteristics of the party's information systems that may contain relevant ESI, including, where appropriate, the identity of individuals with special knowledge of a party's computer systems.</w:t>
      </w:r>
    </w:p>
    <w:p w14:paraId="1D34D2DC" w14:textId="77777777" w:rsidR="002F3582" w:rsidRDefault="002F3582">
      <w:pPr>
        <w:spacing w:line="480" w:lineRule="auto"/>
      </w:pPr>
      <w:r>
        <w:lastRenderedPageBreak/>
        <w:tab/>
        <w:t>F.  Any issues relating to preservation of discoverable ESI.</w:t>
      </w:r>
    </w:p>
    <w:p w14:paraId="0E8A08BC" w14:textId="77777777" w:rsidR="002F3582" w:rsidRDefault="002F3582">
      <w:pPr>
        <w:spacing w:line="480" w:lineRule="auto"/>
      </w:pPr>
    </w:p>
    <w:p w14:paraId="607DBA5C" w14:textId="77777777" w:rsidR="001A2A05" w:rsidRDefault="002F3582" w:rsidP="005E17B2">
      <w:pPr>
        <w:spacing w:line="480" w:lineRule="auto"/>
      </w:pPr>
      <w:r>
        <w:tab/>
        <w:t xml:space="preserve">G.  </w:t>
      </w:r>
      <w:r w:rsidR="001A2A05" w:rsidRPr="001A2A05">
        <w:t>Assertions of privilege or of protection as trial-preparation materials, including whether the parties can facilitate discovery by agreeing on procedures and, if appropriate, an Order under Federal Rules of Evidence Rule 502. If the parties agree that a protective order is needed, they shall file a motion with the court requesting entry of such an order. A proposed protective order may be attached to the motion. The parties should attempt to agree on protocols that minimize the risk of waiver. Any protective order shall comply with Local Rule 1.09 and Section IV.F. below on Confidentiality Agreements.</w:t>
      </w:r>
    </w:p>
    <w:p w14:paraId="52633FC0" w14:textId="77777777" w:rsidR="001A2A05" w:rsidRDefault="001A2A05" w:rsidP="005E17B2">
      <w:pPr>
        <w:spacing w:line="480" w:lineRule="auto"/>
      </w:pPr>
    </w:p>
    <w:p w14:paraId="44918AE8" w14:textId="77777777" w:rsidR="002F3582" w:rsidRDefault="002F3582">
      <w:pPr>
        <w:spacing w:line="480" w:lineRule="auto"/>
      </w:pPr>
      <w:r>
        <w:tab/>
        <w:t xml:space="preserve">H. Whether the discovery of ESI should be conducted in phases, limited, or focused upon </w:t>
      </w:r>
      <w:proofErr w:type="gramStart"/>
      <w:r>
        <w:t>particular issues</w:t>
      </w:r>
      <w:proofErr w:type="gramEnd"/>
      <w:r>
        <w:t>.</w:t>
      </w:r>
    </w:p>
    <w:p w14:paraId="1E8ABE2D" w14:textId="77777777" w:rsidR="002F3582" w:rsidRDefault="002F3582">
      <w:pPr>
        <w:spacing w:line="480" w:lineRule="auto"/>
      </w:pPr>
    </w:p>
    <w:p w14:paraId="4BAE7A4C" w14:textId="77777777" w:rsidR="002F3582" w:rsidRDefault="002F3582">
      <w:pPr>
        <w:spacing w:line="480" w:lineRule="auto"/>
      </w:pPr>
      <w:r>
        <w:tab/>
        <w:t>Please state if there are any areas of disagreement on these issues and if so, summ</w:t>
      </w:r>
      <w:r w:rsidR="00470F94">
        <w:t>arize the parties' positions on e</w:t>
      </w:r>
      <w:r>
        <w:t>ach:</w:t>
      </w:r>
      <w:r w:rsidR="00470F94">
        <w:t xml:space="preserve"> </w:t>
      </w:r>
      <w:r>
        <w:t>___________________________</w:t>
      </w:r>
      <w:r w:rsidR="00470F94">
        <w:t>____________________</w:t>
      </w:r>
      <w:r>
        <w:t>_____________________________</w:t>
      </w:r>
    </w:p>
    <w:p w14:paraId="7F96870E" w14:textId="77777777" w:rsidR="002F3582" w:rsidRDefault="002F3582">
      <w:pPr>
        <w:spacing w:line="480" w:lineRule="auto"/>
      </w:pPr>
      <w:r>
        <w:t>_____________________________________________________________________________</w:t>
      </w:r>
    </w:p>
    <w:p w14:paraId="4CC80EEF" w14:textId="77777777" w:rsidR="002F3582" w:rsidRDefault="002F3582">
      <w:pPr>
        <w:spacing w:line="480" w:lineRule="auto"/>
      </w:pPr>
      <w:r>
        <w:t>_____________________________________________________________________________</w:t>
      </w:r>
    </w:p>
    <w:p w14:paraId="31F1C190" w14:textId="77777777" w:rsidR="002F3582" w:rsidRDefault="002F3582">
      <w:pPr>
        <w:spacing w:line="480" w:lineRule="auto"/>
      </w:pPr>
      <w:r>
        <w:t>_____________________________________________________________________________</w:t>
      </w:r>
    </w:p>
    <w:p w14:paraId="229B89E1" w14:textId="1CFE1F46" w:rsidR="002F3582" w:rsidRDefault="007245E4">
      <w:pPr>
        <w:spacing w:line="480" w:lineRule="auto"/>
      </w:pPr>
      <w:r>
        <w:br/>
      </w:r>
      <w:r w:rsidR="002F3582">
        <w:tab/>
        <w:t>If there are disputed issues specified above, or elsewhere in this report, then (check one):</w:t>
      </w:r>
    </w:p>
    <w:p w14:paraId="44054B0A" w14:textId="5C026FEF" w:rsidR="002F3582" w:rsidRDefault="002F3582">
      <w:pPr>
        <w:spacing w:line="480" w:lineRule="auto"/>
      </w:pPr>
      <w:r>
        <w:tab/>
        <w:t xml:space="preserve">___one or more of the </w:t>
      </w:r>
      <w:proofErr w:type="gramStart"/>
      <w:r>
        <w:t>parties</w:t>
      </w:r>
      <w:proofErr w:type="gramEnd"/>
      <w:r>
        <w:t xml:space="preserve"> requests that a preliminary pre-trial conference under Rule 16 be scheduled to discuss these issues and explore possible resolutions.  Although this will be a </w:t>
      </w:r>
      <w:r>
        <w:lastRenderedPageBreak/>
        <w:t>non-evidentiary hearing, if technical ESI issues are to be addressed, the parties are encouraged to have their information technology experts with them at the hearing.</w:t>
      </w:r>
      <w:r w:rsidR="007245E4">
        <w:br/>
      </w:r>
    </w:p>
    <w:p w14:paraId="1A1C915B" w14:textId="77777777" w:rsidR="002F3582" w:rsidRDefault="002F3582">
      <w:pPr>
        <w:spacing w:line="480" w:lineRule="auto"/>
      </w:pPr>
      <w:r>
        <w:tab/>
      </w:r>
      <w:r>
        <w:rPr>
          <w:b/>
        </w:rPr>
        <w:t xml:space="preserve">If a preliminary pre-trial conference is requested, a motion shall also be filed pursuant to Rule 16(a), </w:t>
      </w:r>
      <w:proofErr w:type="spellStart"/>
      <w:r>
        <w:rPr>
          <w:b/>
        </w:rPr>
        <w:t>Fed.R.Civ.P</w:t>
      </w:r>
      <w:proofErr w:type="spellEnd"/>
      <w:r>
        <w:rPr>
          <w:b/>
        </w:rPr>
        <w:t>.</w:t>
      </w:r>
    </w:p>
    <w:p w14:paraId="550117EA" w14:textId="77777777" w:rsidR="002F3582" w:rsidRDefault="002F3582">
      <w:pPr>
        <w:spacing w:line="480" w:lineRule="auto"/>
      </w:pPr>
      <w:r>
        <w:tab/>
        <w:t>___all parties agree that a hearing is not needed at this time because they expect to be able to promptly resolve these disputes without assistance of the Court.</w:t>
      </w:r>
    </w:p>
    <w:p w14:paraId="25FF4D44" w14:textId="77777777" w:rsidR="001A2A05" w:rsidRDefault="001A2A05">
      <w:pPr>
        <w:spacing w:line="480" w:lineRule="auto"/>
        <w:rPr>
          <w:b/>
        </w:rPr>
      </w:pPr>
    </w:p>
    <w:p w14:paraId="4E43FAB3" w14:textId="648D03CE" w:rsidR="002F3582" w:rsidRDefault="002F3582" w:rsidP="001A2A05">
      <w:pPr>
        <w:rPr>
          <w:b/>
        </w:rPr>
      </w:pPr>
      <w:r>
        <w:rPr>
          <w:b/>
        </w:rPr>
        <w:t>IV.</w:t>
      </w:r>
      <w:r>
        <w:rPr>
          <w:b/>
        </w:rPr>
        <w:tab/>
        <w:t xml:space="preserve">Agreed Discovery Plan for Plaintiffs and Defendants </w:t>
      </w:r>
      <w:r w:rsidR="007245E4">
        <w:rPr>
          <w:b/>
        </w:rPr>
        <w:br/>
      </w:r>
    </w:p>
    <w:p w14:paraId="20F58C6E" w14:textId="77777777" w:rsidR="002F319E" w:rsidRDefault="002F319E" w:rsidP="001A2A05">
      <w:pPr>
        <w:rPr>
          <w:b/>
        </w:rPr>
      </w:pPr>
    </w:p>
    <w:p w14:paraId="071924EB" w14:textId="77777777" w:rsidR="002F3582" w:rsidRDefault="002F3582">
      <w:pPr>
        <w:rPr>
          <w:b/>
        </w:rPr>
      </w:pPr>
      <w:r>
        <w:rPr>
          <w:b/>
        </w:rPr>
        <w:tab/>
        <w:t>A.</w:t>
      </w:r>
      <w:r>
        <w:rPr>
          <w:b/>
        </w:rPr>
        <w:tab/>
        <w:t>Certificate of Interested Persons and Corporate Disclosure Statement —</w:t>
      </w:r>
    </w:p>
    <w:p w14:paraId="6AA9ED63" w14:textId="77777777" w:rsidR="002F3582" w:rsidRDefault="002F3582"/>
    <w:p w14:paraId="1404DAA4" w14:textId="77777777" w:rsidR="002F3582" w:rsidRDefault="002F3582">
      <w:pPr>
        <w:spacing w:line="480" w:lineRule="auto"/>
      </w:pPr>
      <w:r>
        <w:tab/>
        <w:t>This Court has previously ordered each party, governmental party, intervenor, non-party movant, and Rule 69 garnishee to file and serve a Certificate of Interested Persons and Corporate Disclosure Statement using a mandatory form.  No party may seek discovery from any source before filing and serving a Certificate of Interested Persons and Corporate Disclosure Statement.  A motion, memorandum, response, or other paper  —  including emergency motion  —  is subject to being denied or stricken unless the filing party has previously filed and served its Certificate of Interested Persons and Corporate Disclosure Statement.  Any party who has not already filed and served the required certificate is required to do so immediately.</w:t>
      </w:r>
    </w:p>
    <w:p w14:paraId="194479BB" w14:textId="77777777" w:rsidR="002F319E" w:rsidRDefault="002F319E">
      <w:pPr>
        <w:spacing w:line="480" w:lineRule="auto"/>
      </w:pPr>
    </w:p>
    <w:p w14:paraId="72FEBE97" w14:textId="10D7E9D4" w:rsidR="002F319E" w:rsidRDefault="002F319E">
      <w:pPr>
        <w:spacing w:line="480" w:lineRule="auto"/>
      </w:pPr>
    </w:p>
    <w:p w14:paraId="46322462" w14:textId="0CAAB08D" w:rsidR="007245E4" w:rsidRDefault="007245E4">
      <w:pPr>
        <w:spacing w:line="480" w:lineRule="auto"/>
      </w:pPr>
    </w:p>
    <w:p w14:paraId="0B43C8C0" w14:textId="77777777" w:rsidR="007245E4" w:rsidRDefault="007245E4">
      <w:pPr>
        <w:spacing w:line="480" w:lineRule="auto"/>
      </w:pPr>
    </w:p>
    <w:p w14:paraId="31E2A7E2" w14:textId="77777777" w:rsidR="002F3582" w:rsidRDefault="002F3582">
      <w:pPr>
        <w:spacing w:line="480" w:lineRule="auto"/>
      </w:pPr>
      <w:r>
        <w:lastRenderedPageBreak/>
        <w:tab/>
        <w:t>Every party that has appeared in this action to date has filed and served a Certificate of Interested Persons and Corporate Disclosure Statement, which remains current:</w:t>
      </w:r>
    </w:p>
    <w:p w14:paraId="5F4F5AD9" w14:textId="77777777" w:rsidR="001A2A05" w:rsidRDefault="001A2A05">
      <w:pPr>
        <w:spacing w:line="480" w:lineRule="auto"/>
      </w:pPr>
    </w:p>
    <w:p w14:paraId="025D1732" w14:textId="77777777" w:rsidR="002F3582" w:rsidRDefault="002F3582">
      <w:pPr>
        <w:spacing w:line="480" w:lineRule="auto"/>
      </w:pPr>
      <w:r>
        <w:t>_______  Yes</w:t>
      </w:r>
    </w:p>
    <w:p w14:paraId="484F7CE8" w14:textId="77777777" w:rsidR="002F3582" w:rsidRDefault="002F3582">
      <w:pPr>
        <w:spacing w:line="480" w:lineRule="auto"/>
      </w:pPr>
    </w:p>
    <w:p w14:paraId="2C779C6A" w14:textId="77777777" w:rsidR="002F3582" w:rsidRDefault="002F3582">
      <w:pPr>
        <w:spacing w:line="480" w:lineRule="auto"/>
        <w:ind w:left="2880" w:hanging="2880"/>
      </w:pPr>
      <w:r>
        <w:t>_______  No</w:t>
      </w:r>
      <w:r>
        <w:tab/>
      </w:r>
      <w:r>
        <w:tab/>
      </w:r>
      <w:r>
        <w:tab/>
        <w:t>Amended Certificate will be filed by ____________________ (party) on or before  ____________________ (date).</w:t>
      </w:r>
      <w:r>
        <w:tab/>
      </w:r>
    </w:p>
    <w:p w14:paraId="03B8479B" w14:textId="77777777" w:rsidR="001A2A05" w:rsidRDefault="001A2A05">
      <w:pPr>
        <w:spacing w:line="480" w:lineRule="auto"/>
        <w:ind w:left="2880" w:hanging="2880"/>
      </w:pPr>
    </w:p>
    <w:p w14:paraId="4F9FC885" w14:textId="77777777" w:rsidR="002F3582" w:rsidRDefault="002F3582">
      <w:pPr>
        <w:spacing w:line="480" w:lineRule="auto"/>
        <w:jc w:val="both"/>
        <w:rPr>
          <w:b/>
        </w:rPr>
      </w:pPr>
      <w:r>
        <w:rPr>
          <w:b/>
        </w:rPr>
        <w:tab/>
        <w:t>B.</w:t>
      </w:r>
      <w:r>
        <w:rPr>
          <w:b/>
        </w:rPr>
        <w:tab/>
        <w:t>Discovery Not Filed  —</w:t>
      </w:r>
    </w:p>
    <w:p w14:paraId="3FDC6D89" w14:textId="77777777" w:rsidR="002F3582" w:rsidRDefault="002F3582">
      <w:pPr>
        <w:spacing w:line="480" w:lineRule="auto"/>
        <w:jc w:val="both"/>
      </w:pPr>
      <w:r>
        <w:tab/>
        <w:t>The parties shall not file discovery materials with the Clerk except as provided in Local Rule 3.03.  The Court encourages the exchange of discovery reque</w:t>
      </w:r>
      <w:r w:rsidR="00F76246">
        <w:t>sts on disc</w:t>
      </w:r>
      <w:r>
        <w:t xml:space="preserve">.  </w:t>
      </w:r>
      <w:r>
        <w:rPr>
          <w:i/>
        </w:rPr>
        <w:t>See</w:t>
      </w:r>
      <w:r>
        <w:t xml:space="preserve"> Local Rule 3.03(f).  The parties further agree as follows:</w:t>
      </w:r>
    </w:p>
    <w:p w14:paraId="0662E4BC" w14:textId="77777777" w:rsidR="002F3582" w:rsidRDefault="002F3582">
      <w:pPr>
        <w:spacing w:line="480" w:lineRule="auto"/>
        <w:rPr>
          <w:b/>
        </w:rPr>
      </w:pPr>
    </w:p>
    <w:p w14:paraId="1AEDAA1C" w14:textId="77777777" w:rsidR="002F3582" w:rsidRDefault="002F3582">
      <w:pPr>
        <w:spacing w:line="480" w:lineRule="auto"/>
        <w:rPr>
          <w:b/>
        </w:rPr>
      </w:pPr>
      <w:r>
        <w:rPr>
          <w:b/>
        </w:rPr>
        <w:tab/>
        <w:t>C.</w:t>
      </w:r>
      <w:r>
        <w:rPr>
          <w:b/>
        </w:rPr>
        <w:tab/>
        <w:t>Limits on Discovery  —</w:t>
      </w:r>
    </w:p>
    <w:p w14:paraId="2AA3B549" w14:textId="77777777" w:rsidR="002F3582" w:rsidRDefault="002F3582">
      <w:pPr>
        <w:spacing w:line="480" w:lineRule="auto"/>
        <w:jc w:val="both"/>
      </w:pPr>
      <w:r>
        <w:tab/>
        <w:t xml:space="preserve">Absent leave of Court, the parties may take no more than ten depositions per side (not per party).  </w:t>
      </w:r>
      <w:proofErr w:type="spellStart"/>
      <w:r>
        <w:t>Fed.R.Civ.P</w:t>
      </w:r>
      <w:proofErr w:type="spellEnd"/>
      <w:r>
        <w:t xml:space="preserve">. 30(a)(2)(A); </w:t>
      </w:r>
      <w:proofErr w:type="spellStart"/>
      <w:r>
        <w:t>Fed.R.Civ.P</w:t>
      </w:r>
      <w:proofErr w:type="spellEnd"/>
      <w:r>
        <w:t xml:space="preserve">. 31(a)(2)(A); Local Rule 3.02(b).  Absent leave of Court, the parties may serve no more than twenty-five interrogatories, including sub-parts.  </w:t>
      </w:r>
      <w:proofErr w:type="spellStart"/>
      <w:r>
        <w:t>Fed.R.Civ.P</w:t>
      </w:r>
      <w:proofErr w:type="spellEnd"/>
      <w:r>
        <w:t xml:space="preserve">. 33(a); Local Rule 3.03(a).  Absent leave of Court or stipulation of the parties each deposition is limited to one day of seven hours.  </w:t>
      </w:r>
      <w:proofErr w:type="spellStart"/>
      <w:r>
        <w:t>Fed.R.Civ.P</w:t>
      </w:r>
      <w:proofErr w:type="spellEnd"/>
      <w:r>
        <w:t xml:space="preserve">. 30(d)(2).  The parties may agree by stipulation on other limits on discovery.  The Court will consider the parties’ agreed dates, deadlines, and other limits in entering the scheduling order.  </w:t>
      </w:r>
      <w:proofErr w:type="spellStart"/>
      <w:r>
        <w:t>Fed.R.Civ.P</w:t>
      </w:r>
      <w:proofErr w:type="spellEnd"/>
      <w:r>
        <w:t>. 29.  In addition to the deadlines in the above table, the parties have agreed to further limit discovery as follows:</w:t>
      </w:r>
    </w:p>
    <w:p w14:paraId="656E8570" w14:textId="77777777" w:rsidR="002F3582" w:rsidRDefault="002F3582">
      <w:pPr>
        <w:spacing w:line="480" w:lineRule="auto"/>
        <w:ind w:left="2160" w:hanging="720"/>
      </w:pPr>
      <w:r>
        <w:lastRenderedPageBreak/>
        <w:tab/>
        <w:t>1.</w:t>
      </w:r>
      <w:r>
        <w:tab/>
        <w:t>Depositions</w:t>
      </w:r>
    </w:p>
    <w:p w14:paraId="5C02044F" w14:textId="77777777" w:rsidR="002F3582" w:rsidRDefault="002F3582">
      <w:pPr>
        <w:spacing w:line="480" w:lineRule="auto"/>
      </w:pPr>
    </w:p>
    <w:p w14:paraId="546C36BF" w14:textId="77777777" w:rsidR="002F3582" w:rsidRDefault="002F3582">
      <w:pPr>
        <w:spacing w:line="480" w:lineRule="auto"/>
        <w:ind w:left="2160" w:hanging="720"/>
      </w:pPr>
      <w:r>
        <w:tab/>
        <w:t>2.</w:t>
      </w:r>
      <w:r>
        <w:tab/>
        <w:t>Interrogatories</w:t>
      </w:r>
    </w:p>
    <w:p w14:paraId="567D1461" w14:textId="77777777" w:rsidR="002F3582" w:rsidRDefault="002F3582">
      <w:pPr>
        <w:spacing w:line="480" w:lineRule="auto"/>
      </w:pPr>
    </w:p>
    <w:p w14:paraId="1783A2A9" w14:textId="77777777" w:rsidR="002F3582" w:rsidRDefault="002F3582">
      <w:pPr>
        <w:spacing w:line="480" w:lineRule="auto"/>
        <w:ind w:left="2160" w:hanging="720"/>
      </w:pPr>
      <w:r>
        <w:tab/>
        <w:t>3.</w:t>
      </w:r>
      <w:r>
        <w:tab/>
        <w:t>Document Requests</w:t>
      </w:r>
    </w:p>
    <w:p w14:paraId="3003E392" w14:textId="77777777" w:rsidR="002F3582" w:rsidRDefault="002F3582">
      <w:pPr>
        <w:spacing w:line="480" w:lineRule="auto"/>
      </w:pPr>
    </w:p>
    <w:p w14:paraId="203E1808" w14:textId="77777777" w:rsidR="002F3582" w:rsidRDefault="002F3582">
      <w:pPr>
        <w:spacing w:line="480" w:lineRule="auto"/>
        <w:ind w:left="2160" w:hanging="720"/>
      </w:pPr>
      <w:r>
        <w:tab/>
        <w:t>4.</w:t>
      </w:r>
      <w:r>
        <w:tab/>
        <w:t>Requests to Admit</w:t>
      </w:r>
    </w:p>
    <w:p w14:paraId="092CA308" w14:textId="77777777" w:rsidR="00470F94" w:rsidRDefault="00470F94">
      <w:pPr>
        <w:spacing w:line="480" w:lineRule="auto"/>
        <w:ind w:left="2160" w:hanging="720"/>
      </w:pPr>
    </w:p>
    <w:p w14:paraId="10771F42" w14:textId="77777777" w:rsidR="002F3582" w:rsidRDefault="002F3582">
      <w:pPr>
        <w:spacing w:line="480" w:lineRule="auto"/>
        <w:ind w:left="2160" w:hanging="720"/>
      </w:pPr>
      <w:r>
        <w:tab/>
        <w:t>5.</w:t>
      </w:r>
      <w:r>
        <w:tab/>
        <w:t>Supplementation of Discovery</w:t>
      </w:r>
    </w:p>
    <w:p w14:paraId="44F6E70A" w14:textId="77777777" w:rsidR="007F460D" w:rsidRDefault="007F460D">
      <w:pPr>
        <w:rPr>
          <w:b/>
        </w:rPr>
      </w:pPr>
    </w:p>
    <w:p w14:paraId="4F0A5016" w14:textId="77777777" w:rsidR="001A2A05" w:rsidRDefault="001A2A05">
      <w:pPr>
        <w:rPr>
          <w:b/>
        </w:rPr>
      </w:pPr>
    </w:p>
    <w:p w14:paraId="59AF3395" w14:textId="77777777" w:rsidR="002F3582" w:rsidRDefault="002F3582">
      <w:pPr>
        <w:keepLines/>
        <w:spacing w:line="480" w:lineRule="auto"/>
        <w:rPr>
          <w:b/>
        </w:rPr>
      </w:pPr>
      <w:r>
        <w:rPr>
          <w:b/>
        </w:rPr>
        <w:tab/>
        <w:t>D.</w:t>
      </w:r>
      <w:r>
        <w:rPr>
          <w:b/>
        </w:rPr>
        <w:tab/>
        <w:t>Discovery Deadline  —</w:t>
      </w:r>
    </w:p>
    <w:p w14:paraId="315AC1EF" w14:textId="77777777" w:rsidR="002F3582" w:rsidRPr="001A2A05" w:rsidRDefault="002F3582" w:rsidP="001A2A05">
      <w:pPr>
        <w:keepLines/>
        <w:spacing w:line="480" w:lineRule="auto"/>
        <w:jc w:val="both"/>
      </w:pPr>
      <w:r>
        <w:tab/>
        <w:t>Each party shall timely serve discovery requests so that the rules allow for a response prior to the discovery deadline.  The Court may deny as untimely all motions to compel filed after the discovery deadline.  In addition, the parties agree as follows:</w:t>
      </w:r>
    </w:p>
    <w:p w14:paraId="01CEA965" w14:textId="77777777" w:rsidR="002F3582" w:rsidRDefault="002F3582">
      <w:pPr>
        <w:spacing w:line="480" w:lineRule="auto"/>
        <w:rPr>
          <w:b/>
        </w:rPr>
      </w:pPr>
    </w:p>
    <w:p w14:paraId="70454AAD" w14:textId="77777777" w:rsidR="002F3582" w:rsidRDefault="002F3582">
      <w:pPr>
        <w:spacing w:line="480" w:lineRule="auto"/>
        <w:rPr>
          <w:b/>
        </w:rPr>
      </w:pPr>
      <w:r>
        <w:rPr>
          <w:b/>
        </w:rPr>
        <w:tab/>
        <w:t>E.</w:t>
      </w:r>
      <w:r>
        <w:rPr>
          <w:b/>
        </w:rPr>
        <w:tab/>
        <w:t>Disclosure of Expert Testimony  —</w:t>
      </w:r>
    </w:p>
    <w:p w14:paraId="2D4EB787" w14:textId="77777777" w:rsidR="002F3582" w:rsidRDefault="002F3582">
      <w:pPr>
        <w:spacing w:line="480" w:lineRule="auto"/>
        <w:jc w:val="both"/>
      </w:pPr>
      <w:r>
        <w:tab/>
        <w:t xml:space="preserve">On or before the dates set forth in the above table for the disclosure of expert reports, the parties agree to fully comply with </w:t>
      </w:r>
      <w:proofErr w:type="spellStart"/>
      <w:r>
        <w:t>Fed.R.Civ.P</w:t>
      </w:r>
      <w:proofErr w:type="spellEnd"/>
      <w:r>
        <w:t>. 26(a)(2) and 26(e).  Expert testimony on direct examination at trial will be limited to the opinions, basis, reasons, data, and other information disclosed in the written expert report disclosed pursuant to this order.  Failure to disclose such information may result in the exclusion of all or part of the testimony of the expert witness.  The parties agree on the following additional matters pertaining to the disclosure of expert testimony:</w:t>
      </w:r>
    </w:p>
    <w:p w14:paraId="3FE37702" w14:textId="77777777" w:rsidR="001A2A05" w:rsidRDefault="001A2A05">
      <w:pPr>
        <w:spacing w:line="480" w:lineRule="auto"/>
        <w:jc w:val="both"/>
      </w:pPr>
    </w:p>
    <w:p w14:paraId="14594DB6" w14:textId="77777777" w:rsidR="002F3582" w:rsidRDefault="002F3582">
      <w:pPr>
        <w:spacing w:line="480" w:lineRule="auto"/>
        <w:rPr>
          <w:b/>
        </w:rPr>
      </w:pPr>
      <w:r>
        <w:rPr>
          <w:b/>
        </w:rPr>
        <w:lastRenderedPageBreak/>
        <w:tab/>
        <w:t>F.</w:t>
      </w:r>
      <w:r>
        <w:rPr>
          <w:b/>
        </w:rPr>
        <w:tab/>
        <w:t>Confidentiality Agreements —</w:t>
      </w:r>
    </w:p>
    <w:p w14:paraId="41070B9F" w14:textId="35CDD60C" w:rsidR="002F3582" w:rsidRDefault="002F3582">
      <w:pPr>
        <w:spacing w:line="480" w:lineRule="auto"/>
        <w:jc w:val="both"/>
      </w:pPr>
      <w:r>
        <w:tab/>
        <w:t>Whether documents filed in a case may be filed under seal is a separate issue from whether the parties may agree that produced documents are confidential.  The Court is a public forum, and disfavors motions to file under seal.  The Court will permit the parties to file documents under seal only upon a finding of extraordinary circumstances and particularized need.</w:t>
      </w:r>
      <w:r>
        <w:rPr>
          <w:i/>
        </w:rPr>
        <w:t xml:space="preserve">  See Brown v. Advantage Engineering, Inc.</w:t>
      </w:r>
      <w:r>
        <w:t>, 960 F.2d 1013 (11th Cir. 1992);</w:t>
      </w:r>
      <w:r>
        <w:rPr>
          <w:i/>
        </w:rPr>
        <w:t xml:space="preserve"> Wilson v. American Motors Corp.</w:t>
      </w:r>
      <w:r>
        <w:t>, 759 F.2d 1568 (11th Cir. 1985).  A party seeking to file a document under seal must file a motion to file under seal requesting such Court action, together with a memorandum of law in support.  The motion, whether granted or denied, will remain in the public record.</w:t>
      </w:r>
    </w:p>
    <w:p w14:paraId="349957C3" w14:textId="77777777" w:rsidR="007245E4" w:rsidRDefault="007245E4">
      <w:pPr>
        <w:spacing w:line="480" w:lineRule="auto"/>
        <w:jc w:val="both"/>
      </w:pPr>
    </w:p>
    <w:p w14:paraId="465597B2" w14:textId="77777777" w:rsidR="001A2A05" w:rsidRDefault="002F3582" w:rsidP="001A2A05">
      <w:pPr>
        <w:spacing w:line="480" w:lineRule="auto"/>
        <w:jc w:val="both"/>
      </w:pPr>
      <w:r>
        <w:tab/>
        <w:t xml:space="preserve">The parties may reach their own agreement regarding the designation of materials as “confidential.”  There is no need for the Court to endorse the confidentiality agreement.  The Court discourages unnecessary stipulated motions for a protective order.  The Court will enforce appropriate stipulated and signed confidentiality agreements.  </w:t>
      </w:r>
      <w:r>
        <w:rPr>
          <w:i/>
        </w:rPr>
        <w:t>See</w:t>
      </w:r>
      <w:r>
        <w:t xml:space="preserve"> Local Rule 4.15.  Each confidentiality agreement or order shall provide, or shall be deemed to provide, that “no party shall file a document under seal without first having obtained an order granting leave to file under seal on a showing of particularized need.”  With respect to confidentiality agreements, the parties agree as follows:</w:t>
      </w:r>
      <w:r w:rsidR="001A2A05" w:rsidRPr="001A2A05">
        <w:t xml:space="preserve"> </w:t>
      </w:r>
    </w:p>
    <w:p w14:paraId="5CA965B3" w14:textId="77777777" w:rsidR="001A2A05" w:rsidRDefault="001A2A05" w:rsidP="001A2A05">
      <w:pPr>
        <w:spacing w:line="480" w:lineRule="auto"/>
        <w:jc w:val="both"/>
      </w:pPr>
    </w:p>
    <w:p w14:paraId="69AF5C4A" w14:textId="77777777" w:rsidR="001A2A05" w:rsidRDefault="001A2A05" w:rsidP="001A2A05">
      <w:pPr>
        <w:spacing w:line="480" w:lineRule="auto"/>
        <w:jc w:val="both"/>
      </w:pPr>
    </w:p>
    <w:p w14:paraId="0774820A" w14:textId="77777777" w:rsidR="001A2A05" w:rsidRDefault="001A2A05" w:rsidP="001A2A05">
      <w:pPr>
        <w:spacing w:line="480" w:lineRule="auto"/>
        <w:jc w:val="both"/>
      </w:pPr>
    </w:p>
    <w:p w14:paraId="1BAD767A" w14:textId="77777777" w:rsidR="002F319E" w:rsidRDefault="002F319E" w:rsidP="001A2A05">
      <w:pPr>
        <w:spacing w:line="480" w:lineRule="auto"/>
        <w:jc w:val="both"/>
      </w:pPr>
    </w:p>
    <w:p w14:paraId="68A6ECAD" w14:textId="77777777" w:rsidR="002F319E" w:rsidRDefault="002F319E" w:rsidP="001A2A05">
      <w:pPr>
        <w:spacing w:line="480" w:lineRule="auto"/>
        <w:jc w:val="both"/>
      </w:pPr>
    </w:p>
    <w:p w14:paraId="3825667E" w14:textId="77777777" w:rsidR="002F3582" w:rsidRDefault="001A2A05" w:rsidP="001A2A05">
      <w:pPr>
        <w:spacing w:line="480" w:lineRule="auto"/>
        <w:jc w:val="both"/>
        <w:rPr>
          <w:b/>
        </w:rPr>
      </w:pPr>
      <w:r>
        <w:rPr>
          <w:b/>
        </w:rPr>
        <w:lastRenderedPageBreak/>
        <w:tab/>
      </w:r>
      <w:r w:rsidR="002F3582">
        <w:rPr>
          <w:b/>
        </w:rPr>
        <w:t>G.</w:t>
      </w:r>
      <w:r w:rsidR="002F3582">
        <w:rPr>
          <w:b/>
        </w:rPr>
        <w:tab/>
        <w:t>Other Matters Regarding Discovery —</w:t>
      </w:r>
    </w:p>
    <w:p w14:paraId="0DD9CFAF" w14:textId="77777777" w:rsidR="002F3582" w:rsidRDefault="002F3582">
      <w:pPr>
        <w:spacing w:line="480" w:lineRule="auto"/>
        <w:rPr>
          <w:b/>
        </w:rPr>
      </w:pPr>
    </w:p>
    <w:p w14:paraId="7801333A" w14:textId="77777777" w:rsidR="002F3582" w:rsidRDefault="002F3582">
      <w:pPr>
        <w:spacing w:line="480" w:lineRule="auto"/>
        <w:rPr>
          <w:b/>
        </w:rPr>
      </w:pPr>
      <w:r>
        <w:rPr>
          <w:b/>
        </w:rPr>
        <w:t>V.</w:t>
      </w:r>
      <w:r>
        <w:rPr>
          <w:b/>
        </w:rPr>
        <w:tab/>
        <w:t>Settlement and Alternative Dispute Resolution.</w:t>
      </w:r>
    </w:p>
    <w:p w14:paraId="61174349" w14:textId="77777777" w:rsidR="002F319E" w:rsidRDefault="002F319E">
      <w:pPr>
        <w:spacing w:line="480" w:lineRule="auto"/>
        <w:rPr>
          <w:b/>
        </w:rPr>
      </w:pPr>
    </w:p>
    <w:p w14:paraId="547D343D" w14:textId="77777777" w:rsidR="002F3582" w:rsidRDefault="002F3582">
      <w:pPr>
        <w:spacing w:line="480" w:lineRule="auto"/>
        <w:ind w:left="1440" w:hanging="1440"/>
        <w:rPr>
          <w:b/>
        </w:rPr>
      </w:pPr>
      <w:r>
        <w:rPr>
          <w:b/>
        </w:rPr>
        <w:tab/>
        <w:t>A.</w:t>
      </w:r>
      <w:r>
        <w:rPr>
          <w:b/>
        </w:rPr>
        <w:tab/>
        <w:t xml:space="preserve">Settlement — </w:t>
      </w:r>
    </w:p>
    <w:p w14:paraId="6249F780" w14:textId="77777777" w:rsidR="002F3582" w:rsidRDefault="002F3582">
      <w:pPr>
        <w:spacing w:line="480" w:lineRule="auto"/>
        <w:ind w:left="1440"/>
        <w:rPr>
          <w:u w:val="single"/>
        </w:rPr>
      </w:pPr>
      <w:r>
        <w:tab/>
        <w:t xml:space="preserve">The parties agree that settlement is </w:t>
      </w:r>
    </w:p>
    <w:p w14:paraId="4AA8E68E" w14:textId="77777777" w:rsidR="002F3582" w:rsidRDefault="002F3582">
      <w:pPr>
        <w:spacing w:line="480" w:lineRule="auto"/>
        <w:ind w:left="4320" w:hanging="4320"/>
      </w:pPr>
      <w:r>
        <w:t>_____   likely ______  unlikely</w:t>
      </w:r>
      <w:r>
        <w:tab/>
      </w:r>
      <w:r>
        <w:tab/>
        <w:t>(check one)</w:t>
      </w:r>
    </w:p>
    <w:p w14:paraId="4CA1B57E" w14:textId="77777777" w:rsidR="002F3582" w:rsidRDefault="002F3582">
      <w:pPr>
        <w:spacing w:line="480" w:lineRule="auto"/>
        <w:rPr>
          <w:b/>
        </w:rPr>
      </w:pPr>
    </w:p>
    <w:p w14:paraId="72BC8FCB" w14:textId="77777777" w:rsidR="002F3582" w:rsidRDefault="002F3582">
      <w:pPr>
        <w:spacing w:line="480" w:lineRule="auto"/>
      </w:pPr>
      <w:r>
        <w:tab/>
      </w:r>
      <w:r>
        <w:tab/>
        <w:t>The parties request a settlement conference before a United States Magistrate Judge.</w:t>
      </w:r>
    </w:p>
    <w:p w14:paraId="46E54399" w14:textId="77777777" w:rsidR="002F3582" w:rsidRDefault="002F3582">
      <w:pPr>
        <w:spacing w:line="480" w:lineRule="auto"/>
      </w:pPr>
      <w:r>
        <w:tab/>
        <w:t xml:space="preserve"> </w:t>
      </w:r>
      <w:proofErr w:type="gramStart"/>
      <w:r>
        <w:t>yes</w:t>
      </w:r>
      <w:proofErr w:type="gramEnd"/>
      <w:r>
        <w:tab/>
      </w:r>
      <w:r>
        <w:tab/>
        <w:t xml:space="preserve"> no</w:t>
      </w:r>
      <w:r>
        <w:tab/>
      </w:r>
      <w:r>
        <w:tab/>
        <w:t xml:space="preserve">  likely to request in future</w:t>
      </w:r>
    </w:p>
    <w:p w14:paraId="645F314D" w14:textId="77777777" w:rsidR="002F319E" w:rsidRDefault="002F319E">
      <w:pPr>
        <w:spacing w:line="480" w:lineRule="auto"/>
      </w:pPr>
    </w:p>
    <w:p w14:paraId="32F34651" w14:textId="77777777" w:rsidR="002F3582" w:rsidRDefault="00F76246" w:rsidP="002F319E">
      <w:pPr>
        <w:rPr>
          <w:b/>
        </w:rPr>
      </w:pPr>
      <w:r>
        <w:rPr>
          <w:b/>
        </w:rPr>
        <w:t>B</w:t>
      </w:r>
      <w:r w:rsidR="002F3582">
        <w:rPr>
          <w:b/>
        </w:rPr>
        <w:t>.</w:t>
      </w:r>
      <w:r w:rsidR="002F3582">
        <w:rPr>
          <w:b/>
        </w:rPr>
        <w:tab/>
        <w:t xml:space="preserve">Mediation — </w:t>
      </w:r>
    </w:p>
    <w:p w14:paraId="39DD681E" w14:textId="77777777" w:rsidR="002F3582" w:rsidRDefault="002F3582">
      <w:pPr>
        <w:spacing w:line="480" w:lineRule="auto"/>
        <w:jc w:val="both"/>
      </w:pPr>
      <w:r>
        <w:tab/>
      </w:r>
      <w:r>
        <w:tab/>
        <w:t xml:space="preserve">Absent a Court order to the contrary, the parties in every case will participate in Court-annexed mediation as detailed in Chapter Nine of the Court’s Local Rules.  The parties have agreed on a mediator from the Court’s approved list of mediators as set forth in the table above, and have agreed to the date stated in the table above as the last date for mediation.  The list of mediators is available from the </w:t>
      </w:r>
      <w:proofErr w:type="gramStart"/>
      <w:r>
        <w:t>Clerk, and</w:t>
      </w:r>
      <w:proofErr w:type="gramEnd"/>
      <w:r>
        <w:t xml:space="preserve"> is posted on the Court’s website at http://www.flmd.uscourts.gov.</w:t>
      </w:r>
    </w:p>
    <w:p w14:paraId="7DF026CE" w14:textId="77777777" w:rsidR="001A2A05" w:rsidRDefault="001A2A05">
      <w:pPr>
        <w:spacing w:line="480" w:lineRule="auto"/>
        <w:jc w:val="both"/>
      </w:pPr>
    </w:p>
    <w:p w14:paraId="010D99DC" w14:textId="77777777" w:rsidR="002F319E" w:rsidRDefault="002F319E">
      <w:pPr>
        <w:spacing w:line="480" w:lineRule="auto"/>
        <w:jc w:val="both"/>
      </w:pPr>
    </w:p>
    <w:p w14:paraId="01D44B7E" w14:textId="77777777" w:rsidR="002F319E" w:rsidRDefault="002F319E">
      <w:pPr>
        <w:spacing w:line="480" w:lineRule="auto"/>
        <w:jc w:val="both"/>
      </w:pPr>
    </w:p>
    <w:p w14:paraId="4860C796" w14:textId="77777777" w:rsidR="002F319E" w:rsidRDefault="002F319E">
      <w:pPr>
        <w:spacing w:line="480" w:lineRule="auto"/>
        <w:jc w:val="both"/>
      </w:pPr>
    </w:p>
    <w:p w14:paraId="43D5AE47" w14:textId="77777777" w:rsidR="002F319E" w:rsidRDefault="002F319E">
      <w:pPr>
        <w:spacing w:line="480" w:lineRule="auto"/>
        <w:jc w:val="both"/>
      </w:pPr>
    </w:p>
    <w:p w14:paraId="778BB0C8" w14:textId="77777777" w:rsidR="002F3582" w:rsidRDefault="002F3582">
      <w:pPr>
        <w:spacing w:line="480" w:lineRule="auto"/>
        <w:ind w:left="1440" w:hanging="1440"/>
        <w:rPr>
          <w:b/>
        </w:rPr>
      </w:pPr>
      <w:r>
        <w:rPr>
          <w:b/>
        </w:rPr>
        <w:lastRenderedPageBreak/>
        <w:tab/>
        <w:t>D.</w:t>
      </w:r>
      <w:r>
        <w:rPr>
          <w:b/>
        </w:rPr>
        <w:tab/>
      </w:r>
      <w:proofErr w:type="gramStart"/>
      <w:r>
        <w:rPr>
          <w:b/>
        </w:rPr>
        <w:t>Other</w:t>
      </w:r>
      <w:proofErr w:type="gramEnd"/>
      <w:r>
        <w:rPr>
          <w:b/>
        </w:rPr>
        <w:t xml:space="preserve"> Alternati</w:t>
      </w:r>
      <w:bookmarkStart w:id="0" w:name="_GoBack"/>
      <w:bookmarkEnd w:id="0"/>
      <w:r>
        <w:rPr>
          <w:b/>
        </w:rPr>
        <w:t xml:space="preserve">ve Dispute Resolution — </w:t>
      </w:r>
    </w:p>
    <w:p w14:paraId="4509E470" w14:textId="77777777" w:rsidR="002F3582" w:rsidRDefault="002F3582">
      <w:pPr>
        <w:spacing w:line="480" w:lineRule="auto"/>
      </w:pPr>
      <w:r>
        <w:tab/>
        <w:t>The parties intend to pursue the following other methods of alternative dispute resolution:</w:t>
      </w:r>
    </w:p>
    <w:p w14:paraId="278D793A" w14:textId="77777777" w:rsidR="002F3582" w:rsidRDefault="002F3582">
      <w:pPr>
        <w:spacing w:line="480" w:lineRule="auto"/>
        <w:rPr>
          <w:b/>
        </w:rPr>
      </w:pPr>
    </w:p>
    <w:p w14:paraId="7970660E" w14:textId="77777777" w:rsidR="002F3582" w:rsidRDefault="002F3582">
      <w:pPr>
        <w:rPr>
          <w:b/>
        </w:rPr>
      </w:pPr>
    </w:p>
    <w:p w14:paraId="68082BEF" w14:textId="77777777" w:rsidR="002F3582" w:rsidRDefault="002F3582">
      <w:pPr>
        <w:rPr>
          <w:b/>
        </w:rPr>
      </w:pPr>
    </w:p>
    <w:p w14:paraId="1C8A4B9D" w14:textId="77777777" w:rsidR="002F3582" w:rsidRDefault="002F3582">
      <w:pPr>
        <w:rPr>
          <w:b/>
        </w:rPr>
      </w:pPr>
      <w:r>
        <w:rPr>
          <w:b/>
        </w:rPr>
        <w:t>Date: _____________________</w:t>
      </w:r>
    </w:p>
    <w:p w14:paraId="00838D12" w14:textId="77777777" w:rsidR="002F3582" w:rsidRDefault="002F3582">
      <w:pPr>
        <w:rPr>
          <w:b/>
        </w:rPr>
      </w:pPr>
    </w:p>
    <w:p w14:paraId="51C7A682" w14:textId="77777777" w:rsidR="002F3582" w:rsidRDefault="002F3582">
      <w:pPr>
        <w:rPr>
          <w:b/>
        </w:rPr>
      </w:pPr>
    </w:p>
    <w:p w14:paraId="734BA131" w14:textId="77777777" w:rsidR="002F3582" w:rsidRDefault="002F3582">
      <w:pPr>
        <w:jc w:val="both"/>
        <w:rPr>
          <w:b/>
        </w:rPr>
      </w:pPr>
      <w:r>
        <w:rPr>
          <w:b/>
        </w:rPr>
        <w:t>Signature of Counsel (</w:t>
      </w:r>
      <w:r w:rsidRPr="00E123B0">
        <w:rPr>
          <w:b/>
          <w:i/>
          <w:u w:val="single"/>
        </w:rPr>
        <w:t>with information required</w:t>
      </w:r>
      <w:r>
        <w:rPr>
          <w:b/>
        </w:rPr>
        <w:t xml:space="preserve"> by Local Rule 1.05(d)) and Signature of Unrepresented Parties.</w:t>
      </w:r>
    </w:p>
    <w:p w14:paraId="3773C38C" w14:textId="77777777" w:rsidR="002F3582" w:rsidRDefault="002F3582">
      <w:pPr>
        <w:jc w:val="both"/>
        <w:rPr>
          <w:b/>
        </w:rPr>
      </w:pPr>
    </w:p>
    <w:p w14:paraId="6F219751" w14:textId="77777777" w:rsidR="002F3582" w:rsidRDefault="002F3582">
      <w:pPr>
        <w:jc w:val="both"/>
        <w:rPr>
          <w:b/>
        </w:rPr>
      </w:pPr>
    </w:p>
    <w:p w14:paraId="76B6E6DF" w14:textId="77777777" w:rsidR="002F3582" w:rsidRDefault="002F3582">
      <w:pPr>
        <w:tabs>
          <w:tab w:val="right" w:pos="9360"/>
        </w:tabs>
        <w:jc w:val="both"/>
        <w:rPr>
          <w:rFonts w:ascii="Arial" w:hAnsi="Arial"/>
          <w:b/>
        </w:rPr>
      </w:pPr>
      <w:r>
        <w:rPr>
          <w:rFonts w:ascii="Arial" w:hAnsi="Arial"/>
          <w:b/>
        </w:rPr>
        <w:t>_________________________________</w:t>
      </w:r>
      <w:r>
        <w:rPr>
          <w:rFonts w:ascii="Arial" w:hAnsi="Arial"/>
          <w:b/>
        </w:rPr>
        <w:tab/>
        <w:t>_________________________________</w:t>
      </w:r>
    </w:p>
    <w:p w14:paraId="61C4014E" w14:textId="77777777" w:rsidR="002F3582" w:rsidRDefault="002F3582">
      <w:pPr>
        <w:rPr>
          <w:rFonts w:ascii="Arial" w:hAnsi="Arial"/>
        </w:rPr>
      </w:pPr>
    </w:p>
    <w:p w14:paraId="3772F6C3" w14:textId="77777777" w:rsidR="002F3582" w:rsidRDefault="002F3582">
      <w:pPr>
        <w:tabs>
          <w:tab w:val="right" w:pos="9360"/>
        </w:tabs>
        <w:rPr>
          <w:rFonts w:ascii="Arial" w:hAnsi="Arial"/>
          <w:b/>
        </w:rPr>
      </w:pPr>
      <w:r>
        <w:rPr>
          <w:rFonts w:ascii="Arial" w:hAnsi="Arial"/>
          <w:b/>
        </w:rPr>
        <w:t>_________________________________</w:t>
      </w:r>
      <w:r>
        <w:rPr>
          <w:rFonts w:ascii="Arial" w:hAnsi="Arial"/>
          <w:b/>
        </w:rPr>
        <w:tab/>
        <w:t>_________________________________</w:t>
      </w:r>
    </w:p>
    <w:p w14:paraId="5071601E" w14:textId="77777777" w:rsidR="002F3582" w:rsidRDefault="002F3582">
      <w:pPr>
        <w:rPr>
          <w:rFonts w:ascii="Arial" w:hAnsi="Arial"/>
        </w:rPr>
      </w:pPr>
    </w:p>
    <w:p w14:paraId="28815177" w14:textId="77777777" w:rsidR="002F3582" w:rsidRDefault="002F3582">
      <w:pPr>
        <w:tabs>
          <w:tab w:val="right" w:pos="9360"/>
        </w:tabs>
        <w:rPr>
          <w:rFonts w:ascii="Arial" w:hAnsi="Arial"/>
          <w:b/>
        </w:rPr>
      </w:pPr>
      <w:r>
        <w:rPr>
          <w:rFonts w:ascii="Arial" w:hAnsi="Arial"/>
          <w:b/>
        </w:rPr>
        <w:t>_________________________________</w:t>
      </w:r>
      <w:r>
        <w:rPr>
          <w:rFonts w:ascii="Arial" w:hAnsi="Arial"/>
          <w:b/>
        </w:rPr>
        <w:tab/>
        <w:t>_________________________________</w:t>
      </w:r>
    </w:p>
    <w:p w14:paraId="041F11A9" w14:textId="77777777" w:rsidR="002F3582" w:rsidRDefault="002F3582">
      <w:pPr>
        <w:rPr>
          <w:rFonts w:ascii="Arial" w:hAnsi="Arial"/>
        </w:rPr>
      </w:pPr>
    </w:p>
    <w:p w14:paraId="36F52230" w14:textId="77777777" w:rsidR="002F3582" w:rsidRDefault="002F3582">
      <w:pPr>
        <w:tabs>
          <w:tab w:val="right" w:pos="9360"/>
        </w:tabs>
        <w:rPr>
          <w:rFonts w:ascii="Arial" w:hAnsi="Arial"/>
          <w:b/>
        </w:rPr>
      </w:pPr>
      <w:r>
        <w:rPr>
          <w:rFonts w:ascii="Arial" w:hAnsi="Arial"/>
          <w:b/>
        </w:rPr>
        <w:t>_________________________________</w:t>
      </w:r>
      <w:r>
        <w:rPr>
          <w:rFonts w:ascii="Arial" w:hAnsi="Arial"/>
          <w:b/>
        </w:rPr>
        <w:tab/>
        <w:t>_________________________________</w:t>
      </w:r>
    </w:p>
    <w:p w14:paraId="752D6234" w14:textId="77777777" w:rsidR="002F3582" w:rsidRDefault="002F3582">
      <w:pPr>
        <w:rPr>
          <w:rFonts w:ascii="Arial" w:hAnsi="Arial"/>
        </w:rPr>
      </w:pPr>
    </w:p>
    <w:p w14:paraId="691D4BC4" w14:textId="77777777" w:rsidR="002F3582" w:rsidRDefault="002F3582">
      <w:pPr>
        <w:rPr>
          <w:rFonts w:ascii="Arial" w:hAnsi="Arial"/>
        </w:rPr>
      </w:pPr>
    </w:p>
    <w:p w14:paraId="23F0872E" w14:textId="77777777" w:rsidR="002F3582" w:rsidRDefault="002F3582"/>
    <w:sectPr w:rsidR="002F3582" w:rsidSect="00981D43">
      <w:headerReference w:type="even" r:id="rId13"/>
      <w:headerReference w:type="default" r:id="rId14"/>
      <w:footerReference w:type="even" r:id="rId15"/>
      <w:footerReference w:type="default" r:id="rId16"/>
      <w:type w:val="continuous"/>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C72CC" w14:textId="77777777" w:rsidR="0093568D" w:rsidRDefault="0093568D">
      <w:r>
        <w:separator/>
      </w:r>
    </w:p>
  </w:endnote>
  <w:endnote w:type="continuationSeparator" w:id="0">
    <w:p w14:paraId="3DD65ED1" w14:textId="77777777" w:rsidR="0093568D" w:rsidRDefault="0093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1C79" w14:textId="77777777" w:rsidR="00780F29" w:rsidRDefault="00780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494B" w14:textId="77777777" w:rsidR="00DF6FC1" w:rsidRPr="00780F29" w:rsidRDefault="00DF6FC1" w:rsidP="00780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090B" w14:textId="77777777" w:rsidR="00780F29" w:rsidRDefault="00780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799CC" w14:textId="77777777" w:rsidR="00DF6FC1" w:rsidRDefault="00DF6FC1">
    <w:pPr>
      <w:framePr w:w="9504" w:h="280" w:hRule="exact" w:wrap="notBeside" w:vAnchor="page" w:hAnchor="text" w:y="14760"/>
      <w:spacing w:line="240" w:lineRule="atLeast"/>
      <w:jc w:val="center"/>
      <w:rPr>
        <w:vanish/>
      </w:rPr>
    </w:pPr>
    <w:r>
      <w:pgNum/>
    </w:r>
  </w:p>
  <w:p w14:paraId="2693EEF8" w14:textId="77777777" w:rsidR="00DF6FC1" w:rsidRDefault="00DF6F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6CE8" w14:textId="77777777" w:rsidR="00DF6FC1" w:rsidRDefault="00DF6FC1">
    <w:pPr>
      <w:framePr w:w="9504" w:h="280" w:hRule="exact" w:wrap="notBeside" w:vAnchor="page" w:hAnchor="text" w:y="14760"/>
      <w:jc w:val="center"/>
      <w:rPr>
        <w:vanish/>
      </w:rPr>
    </w:pPr>
    <w:r>
      <w:pgNum/>
    </w:r>
  </w:p>
  <w:p w14:paraId="4C8CE7AF" w14:textId="77777777" w:rsidR="00DF6FC1" w:rsidRDefault="00DF6FC1">
    <w:pPr>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7D8BA" w14:textId="77777777" w:rsidR="0093568D" w:rsidRDefault="0093568D">
      <w:r>
        <w:separator/>
      </w:r>
    </w:p>
  </w:footnote>
  <w:footnote w:type="continuationSeparator" w:id="0">
    <w:p w14:paraId="7A81B2D0" w14:textId="77777777" w:rsidR="0093568D" w:rsidRDefault="0093568D">
      <w:r>
        <w:continuationSeparator/>
      </w:r>
    </w:p>
  </w:footnote>
  <w:footnote w:id="1">
    <w:p w14:paraId="6FD76AE7" w14:textId="77777777" w:rsidR="00DF6FC1" w:rsidRDefault="00DF6FC1">
      <w:pPr>
        <w:pStyle w:val="FootnoteText"/>
        <w:widowControl/>
        <w:ind w:left="432" w:firstLine="288"/>
      </w:pPr>
      <w:r>
        <w:t xml:space="preserve">     </w:t>
      </w:r>
      <w:r>
        <w:rPr>
          <w:vertAlign w:val="superscript"/>
        </w:rPr>
        <w:footnoteRef/>
      </w:r>
      <w:r>
        <w:tab/>
        <w:t xml:space="preserve"> </w:t>
      </w:r>
      <w:r>
        <w:rPr>
          <w:sz w:val="14"/>
        </w:rPr>
        <w:t xml:space="preserve">  </w:t>
      </w:r>
      <w:r>
        <w:t xml:space="preserve">See Generally:  </w:t>
      </w:r>
      <w:r>
        <w:rPr>
          <w:i/>
        </w:rPr>
        <w:t xml:space="preserve">Rules Advisory Committee Notes </w:t>
      </w:r>
      <w:r>
        <w:t>to the 2006 Amendments to Rule 26(f) and Rule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A5F5" w14:textId="77777777" w:rsidR="00780F29" w:rsidRDefault="00780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685A" w14:textId="77777777" w:rsidR="00780F29" w:rsidRDefault="00780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22904" w14:textId="77777777" w:rsidR="00780F29" w:rsidRDefault="00780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EBE7" w14:textId="77777777" w:rsidR="00DF6FC1" w:rsidRDefault="00DF6FC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25D4" w14:textId="77777777" w:rsidR="00DF6FC1" w:rsidRDefault="00DF6F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82"/>
    <w:rsid w:val="00041884"/>
    <w:rsid w:val="000833C4"/>
    <w:rsid w:val="00087078"/>
    <w:rsid w:val="00170F2E"/>
    <w:rsid w:val="00172F1D"/>
    <w:rsid w:val="001A2A05"/>
    <w:rsid w:val="00223B07"/>
    <w:rsid w:val="002F319E"/>
    <w:rsid w:val="002F3582"/>
    <w:rsid w:val="00464E4A"/>
    <w:rsid w:val="00470F94"/>
    <w:rsid w:val="00487542"/>
    <w:rsid w:val="005E17B2"/>
    <w:rsid w:val="005F6C4C"/>
    <w:rsid w:val="00662D9B"/>
    <w:rsid w:val="00707E92"/>
    <w:rsid w:val="007245E4"/>
    <w:rsid w:val="00780F29"/>
    <w:rsid w:val="007F460D"/>
    <w:rsid w:val="0092358E"/>
    <w:rsid w:val="0093568D"/>
    <w:rsid w:val="00981D43"/>
    <w:rsid w:val="00A72E7D"/>
    <w:rsid w:val="00C914AD"/>
    <w:rsid w:val="00D67325"/>
    <w:rsid w:val="00DF6FC1"/>
    <w:rsid w:val="00E123B0"/>
    <w:rsid w:val="00F26CBF"/>
    <w:rsid w:val="00F76246"/>
    <w:rsid w:val="00FA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4613B"/>
  <w15:docId w15:val="{D33E84CB-6052-43C6-8A59-8E5CF412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s">
    <w:name w:val="Page Numbers"/>
    <w:basedOn w:val="Normal"/>
    <w:pPr>
      <w:widowControl w:val="0"/>
    </w:p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widowControl w:val="0"/>
    </w:pPr>
    <w:rPr>
      <w:sz w:val="19"/>
    </w:rPr>
  </w:style>
  <w:style w:type="character" w:customStyle="1" w:styleId="FootnoteTextChar">
    <w:name w:val="Footnote Text Char"/>
    <w:basedOn w:val="DefaultParagraphFont"/>
    <w:link w:val="FootnoteText"/>
    <w:uiPriority w:val="99"/>
    <w:semiHidden/>
    <w:rsid w:val="002F3582"/>
  </w:style>
  <w:style w:type="paragraph" w:styleId="BalloonText">
    <w:name w:val="Balloon Text"/>
    <w:basedOn w:val="Normal"/>
    <w:link w:val="BalloonTextChar"/>
    <w:uiPriority w:val="99"/>
    <w:semiHidden/>
    <w:unhideWhenUsed/>
    <w:rsid w:val="00487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542"/>
    <w:rPr>
      <w:rFonts w:ascii="Segoe UI" w:hAnsi="Segoe UI" w:cs="Segoe UI"/>
      <w:sz w:val="18"/>
      <w:szCs w:val="18"/>
    </w:rPr>
  </w:style>
  <w:style w:type="paragraph" w:styleId="ListParagraph">
    <w:name w:val="List Paragraph"/>
    <w:basedOn w:val="Normal"/>
    <w:uiPriority w:val="34"/>
    <w:qFormat/>
    <w:rsid w:val="001A2A05"/>
    <w:pPr>
      <w:ind w:left="720"/>
      <w:contextualSpacing/>
    </w:pPr>
  </w:style>
  <w:style w:type="character" w:styleId="Hyperlink">
    <w:name w:val="Hyperlink"/>
    <w:basedOn w:val="DefaultParagraphFont"/>
    <w:uiPriority w:val="99"/>
    <w:unhideWhenUsed/>
    <w:rsid w:val="001A2A05"/>
    <w:rPr>
      <w:color w:val="0000FF" w:themeColor="hyperlink"/>
      <w:u w:val="single"/>
    </w:rPr>
  </w:style>
  <w:style w:type="character" w:styleId="UnresolvedMention">
    <w:name w:val="Unresolved Mention"/>
    <w:basedOn w:val="DefaultParagraphFont"/>
    <w:uiPriority w:val="99"/>
    <w:semiHidden/>
    <w:unhideWhenUsed/>
    <w:rsid w:val="001A2A05"/>
    <w:rPr>
      <w:color w:val="605E5C"/>
      <w:shd w:val="clear" w:color="auto" w:fill="E1DFDD"/>
    </w:rPr>
  </w:style>
  <w:style w:type="paragraph" w:styleId="Header">
    <w:name w:val="header"/>
    <w:basedOn w:val="Normal"/>
    <w:link w:val="HeaderChar"/>
    <w:uiPriority w:val="99"/>
    <w:unhideWhenUsed/>
    <w:rsid w:val="002F319E"/>
    <w:pPr>
      <w:tabs>
        <w:tab w:val="center" w:pos="4680"/>
        <w:tab w:val="right" w:pos="9360"/>
      </w:tabs>
    </w:pPr>
  </w:style>
  <w:style w:type="character" w:customStyle="1" w:styleId="HeaderChar">
    <w:name w:val="Header Char"/>
    <w:basedOn w:val="DefaultParagraphFont"/>
    <w:link w:val="Header"/>
    <w:uiPriority w:val="99"/>
    <w:rsid w:val="002F319E"/>
    <w:rPr>
      <w:sz w:val="24"/>
    </w:rPr>
  </w:style>
  <w:style w:type="paragraph" w:styleId="Footer">
    <w:name w:val="footer"/>
    <w:basedOn w:val="Normal"/>
    <w:link w:val="FooterChar"/>
    <w:uiPriority w:val="99"/>
    <w:unhideWhenUsed/>
    <w:rsid w:val="002F319E"/>
    <w:pPr>
      <w:tabs>
        <w:tab w:val="center" w:pos="4680"/>
        <w:tab w:val="right" w:pos="9360"/>
      </w:tabs>
    </w:pPr>
  </w:style>
  <w:style w:type="character" w:customStyle="1" w:styleId="FooterChar">
    <w:name w:val="Footer Char"/>
    <w:basedOn w:val="DefaultParagraphFont"/>
    <w:link w:val="Footer"/>
    <w:uiPriority w:val="99"/>
    <w:rsid w:val="002F31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ACD3-C454-4B2F-94E2-CF4E4B73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2038</Words>
  <Characters>11765</Characters>
  <Application>Microsoft Office Word</Application>
  <DocSecurity>0</DocSecurity>
  <Lines>336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Tomlyn Wright</dc:creator>
  <cp:keywords/>
  <cp:lastModifiedBy>Angelo Biondini</cp:lastModifiedBy>
  <cp:revision>2</cp:revision>
  <cp:lastPrinted>2017-03-09T19:48:00Z</cp:lastPrinted>
  <dcterms:created xsi:type="dcterms:W3CDTF">2019-06-24T18:05:00Z</dcterms:created>
  <dcterms:modified xsi:type="dcterms:W3CDTF">2019-06-24T18:05:00Z</dcterms:modified>
</cp:coreProperties>
</file>