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UNITED</w:t>
      </w:r>
      <w:r>
        <w:rPr>
          <w:spacing w:val="-12"/>
        </w:rPr>
        <w:t> </w:t>
      </w:r>
      <w:r>
        <w:rPr/>
        <w:t>STATES</w:t>
      </w:r>
      <w:r>
        <w:rPr>
          <w:spacing w:val="-14"/>
        </w:rPr>
        <w:t> </w:t>
      </w:r>
      <w:r>
        <w:rPr/>
        <w:t>DISTRICT</w:t>
      </w:r>
      <w:r>
        <w:rPr>
          <w:spacing w:val="-14"/>
        </w:rPr>
        <w:t> </w:t>
      </w:r>
      <w:r>
        <w:rPr/>
        <w:t>COURT MIDDLE DISTRICT OF FLORIDA</w:t>
      </w:r>
    </w:p>
    <w:p>
      <w:pPr>
        <w:spacing w:line="322" w:lineRule="exact" w:before="0"/>
        <w:ind w:left="2244" w:right="2247" w:firstLine="0"/>
        <w:jc w:val="center"/>
        <w:rPr>
          <w:sz w:val="26"/>
        </w:rPr>
      </w:pPr>
      <w:r>
        <w:rPr>
          <w:color w:val="A6A6A6"/>
          <w:sz w:val="26"/>
        </w:rPr>
        <w:t>Choose</w:t>
      </w:r>
      <w:r>
        <w:rPr>
          <w:color w:val="A6A6A6"/>
          <w:spacing w:val="-8"/>
          <w:sz w:val="26"/>
        </w:rPr>
        <w:t> </w:t>
      </w:r>
      <w:r>
        <w:rPr>
          <w:color w:val="A6A6A6"/>
          <w:spacing w:val="-2"/>
          <w:sz w:val="26"/>
        </w:rPr>
        <w:t>Division</w:t>
      </w:r>
    </w:p>
    <w:p>
      <w:pPr>
        <w:pStyle w:val="BodyText"/>
        <w:spacing w:before="64"/>
        <w:rPr>
          <w:sz w:val="21"/>
        </w:rPr>
      </w:pPr>
    </w:p>
    <w:p>
      <w:pPr>
        <w:spacing w:line="480" w:lineRule="auto" w:before="0"/>
        <w:ind w:left="359" w:right="7919" w:hanging="1"/>
        <w:jc w:val="left"/>
        <w:rPr>
          <w:sz w:val="26"/>
        </w:rPr>
      </w:pPr>
      <w:r>
        <w:rPr>
          <w:smallCaps/>
          <w:color w:val="A6A6A6"/>
          <w:sz w:val="26"/>
        </w:rPr>
        <w:t>Enter</w:t>
      </w:r>
      <w:r>
        <w:rPr>
          <w:smallCaps/>
          <w:color w:val="A6A6A6"/>
          <w:spacing w:val="-14"/>
          <w:sz w:val="26"/>
        </w:rPr>
        <w:t> </w:t>
      </w:r>
      <w:r>
        <w:rPr>
          <w:smallCaps/>
          <w:color w:val="A6A6A6"/>
          <w:sz w:val="26"/>
        </w:rPr>
        <w:t>name(s)</w:t>
      </w:r>
      <w:r>
        <w:rPr>
          <w:smallCaps/>
          <w:sz w:val="26"/>
        </w:rPr>
        <w:t>, </w:t>
      </w:r>
      <w:r>
        <w:rPr>
          <w:smallCaps/>
          <w:spacing w:val="-2"/>
          <w:sz w:val="26"/>
        </w:rPr>
        <w:t>Plaintiff</w:t>
      </w:r>
      <w:r>
        <w:rPr>
          <w:smallCaps/>
          <w:color w:val="A6A6A6"/>
          <w:spacing w:val="-2"/>
          <w:sz w:val="26"/>
        </w:rPr>
        <w:t>s</w:t>
      </w:r>
      <w:r>
        <w:rPr>
          <w:smallCaps/>
          <w:spacing w:val="-2"/>
          <w:sz w:val="26"/>
        </w:rPr>
        <w:t>,</w:t>
      </w:r>
    </w:p>
    <w:p>
      <w:pPr>
        <w:tabs>
          <w:tab w:pos="6119" w:val="left" w:leader="none"/>
        </w:tabs>
        <w:spacing w:line="322" w:lineRule="exact" w:before="0"/>
        <w:ind w:left="360" w:right="0" w:firstLine="0"/>
        <w:jc w:val="left"/>
        <w:rPr>
          <w:sz w:val="26"/>
        </w:rPr>
      </w:pPr>
      <w:r>
        <w:rPr>
          <w:smallCaps/>
          <w:spacing w:val="-5"/>
          <w:sz w:val="26"/>
        </w:rPr>
        <w:t>v</w:t>
      </w:r>
      <w:r>
        <w:rPr>
          <w:smallCaps/>
          <w:spacing w:val="-5"/>
          <w:sz w:val="26"/>
        </w:rPr>
        <w:t>.</w:t>
      </w:r>
      <w:r>
        <w:rPr>
          <w:smallCaps/>
          <w:sz w:val="26"/>
        </w:rPr>
        <w:tab/>
      </w:r>
      <w:r>
        <w:rPr>
          <w:smallCaps/>
          <w:sz w:val="26"/>
        </w:rPr>
        <w:t>C</w:t>
      </w:r>
      <w:r>
        <w:rPr>
          <w:smallCaps/>
          <w:sz w:val="26"/>
        </w:rPr>
        <w:t>a</w:t>
      </w:r>
      <w:r>
        <w:rPr>
          <w:smallCaps/>
          <w:sz w:val="26"/>
        </w:rPr>
        <w:t>s</w:t>
      </w:r>
      <w:r>
        <w:rPr>
          <w:smallCaps/>
          <w:sz w:val="26"/>
        </w:rPr>
        <w:t>e</w:t>
      </w:r>
      <w:r>
        <w:rPr>
          <w:smallCaps/>
          <w:spacing w:val="-10"/>
          <w:sz w:val="26"/>
        </w:rPr>
        <w:t> </w:t>
      </w:r>
      <w:r>
        <w:rPr>
          <w:smallCaps/>
          <w:sz w:val="26"/>
        </w:rPr>
        <w:t>N</w:t>
      </w:r>
      <w:r>
        <w:rPr>
          <w:smallCaps/>
          <w:sz w:val="26"/>
        </w:rPr>
        <w:t>o</w:t>
      </w:r>
      <w:r>
        <w:rPr>
          <w:smallCaps/>
          <w:sz w:val="26"/>
        </w:rPr>
        <w:t>.</w:t>
      </w:r>
      <w:r>
        <w:rPr>
          <w:smallCaps/>
          <w:spacing w:val="-13"/>
          <w:sz w:val="26"/>
        </w:rPr>
        <w:t> </w:t>
      </w:r>
      <w:r>
        <w:rPr>
          <w:smallCaps/>
          <w:color w:val="A6A6A6"/>
          <w:sz w:val="26"/>
        </w:rPr>
        <w:t>E</w:t>
      </w:r>
      <w:r>
        <w:rPr>
          <w:smallCaps/>
          <w:color w:val="A6A6A6"/>
          <w:sz w:val="26"/>
        </w:rPr>
        <w:t>n</w:t>
      </w:r>
      <w:r>
        <w:rPr>
          <w:smallCaps/>
          <w:color w:val="A6A6A6"/>
          <w:sz w:val="26"/>
        </w:rPr>
        <w:t>t</w:t>
      </w:r>
      <w:r>
        <w:rPr>
          <w:smallCaps/>
          <w:color w:val="A6A6A6"/>
          <w:sz w:val="26"/>
        </w:rPr>
        <w:t>e</w:t>
      </w:r>
      <w:r>
        <w:rPr>
          <w:smallCaps/>
          <w:color w:val="A6A6A6"/>
          <w:sz w:val="26"/>
        </w:rPr>
        <w:t>r</w:t>
      </w:r>
      <w:r>
        <w:rPr>
          <w:smallCaps/>
          <w:color w:val="A6A6A6"/>
          <w:spacing w:val="-6"/>
          <w:sz w:val="26"/>
        </w:rPr>
        <w:t> </w:t>
      </w:r>
      <w:r>
        <w:rPr>
          <w:smallCaps/>
          <w:color w:val="A6A6A6"/>
          <w:sz w:val="26"/>
        </w:rPr>
        <w:t>c</w:t>
      </w:r>
      <w:r>
        <w:rPr>
          <w:smallCaps/>
          <w:color w:val="A6A6A6"/>
          <w:sz w:val="26"/>
        </w:rPr>
        <w:t>a</w:t>
      </w:r>
      <w:r>
        <w:rPr>
          <w:smallCaps/>
          <w:color w:val="A6A6A6"/>
          <w:sz w:val="26"/>
        </w:rPr>
        <w:t>s</w:t>
      </w:r>
      <w:r>
        <w:rPr>
          <w:smallCaps/>
          <w:color w:val="A6A6A6"/>
          <w:sz w:val="26"/>
        </w:rPr>
        <w:t>e</w:t>
      </w:r>
      <w:r>
        <w:rPr>
          <w:smallCaps/>
          <w:color w:val="A6A6A6"/>
          <w:spacing w:val="-6"/>
          <w:sz w:val="26"/>
        </w:rPr>
        <w:t> </w:t>
      </w:r>
      <w:r>
        <w:rPr>
          <w:smallCaps/>
          <w:color w:val="A6A6A6"/>
          <w:spacing w:val="-2"/>
          <w:sz w:val="26"/>
        </w:rPr>
        <w:t>n</w:t>
      </w:r>
      <w:r>
        <w:rPr>
          <w:smallCaps/>
          <w:color w:val="A6A6A6"/>
          <w:spacing w:val="-2"/>
          <w:sz w:val="26"/>
        </w:rPr>
        <w:t>u</w:t>
      </w:r>
      <w:r>
        <w:rPr>
          <w:smallCaps/>
          <w:color w:val="A6A6A6"/>
          <w:spacing w:val="-2"/>
          <w:sz w:val="26"/>
        </w:rPr>
        <w:t>m</w:t>
      </w:r>
      <w:r>
        <w:rPr>
          <w:smallCaps/>
          <w:color w:val="A6A6A6"/>
          <w:spacing w:val="-2"/>
          <w:sz w:val="26"/>
        </w:rPr>
        <w:t>b</w:t>
      </w:r>
      <w:r>
        <w:rPr>
          <w:smallCaps/>
          <w:color w:val="A6A6A6"/>
          <w:spacing w:val="-2"/>
          <w:sz w:val="26"/>
        </w:rPr>
        <w:t>e</w:t>
      </w:r>
      <w:r>
        <w:rPr>
          <w:smallCaps/>
          <w:color w:val="A6A6A6"/>
          <w:spacing w:val="-2"/>
          <w:sz w:val="26"/>
        </w:rPr>
        <w:t>r</w:t>
      </w:r>
    </w:p>
    <w:p>
      <w:pPr>
        <w:spacing w:line="648" w:lineRule="exact" w:before="54"/>
        <w:ind w:left="359" w:right="7919" w:hanging="1"/>
        <w:jc w:val="left"/>
        <w:rPr>
          <w:sz w:val="26"/>
        </w:rPr>
      </w:pPr>
      <w:r>
        <w:rPr>
          <w:smallCaps/>
          <w:color w:val="A6A6A6"/>
          <w:sz w:val="26"/>
        </w:rPr>
        <w:t>Enter</w:t>
      </w:r>
      <w:r>
        <w:rPr>
          <w:smallCaps/>
          <w:color w:val="A6A6A6"/>
          <w:spacing w:val="-14"/>
          <w:sz w:val="26"/>
        </w:rPr>
        <w:t> </w:t>
      </w:r>
      <w:r>
        <w:rPr>
          <w:smallCaps/>
          <w:color w:val="A6A6A6"/>
          <w:sz w:val="26"/>
        </w:rPr>
        <w:t>name(s)</w:t>
      </w:r>
      <w:r>
        <w:rPr>
          <w:smallCaps/>
          <w:sz w:val="26"/>
        </w:rPr>
        <w:t>, </w:t>
      </w:r>
      <w:r>
        <w:rPr>
          <w:smallCaps/>
          <w:spacing w:val="-2"/>
          <w:sz w:val="26"/>
        </w:rPr>
        <w:t>Defendant</w:t>
      </w:r>
      <w:r>
        <w:rPr>
          <w:smallCaps/>
          <w:color w:val="A6A6A6"/>
          <w:spacing w:val="-2"/>
          <w:sz w:val="26"/>
        </w:rPr>
        <w:t>s</w:t>
      </w:r>
      <w:r>
        <w:rPr>
          <w:smallCaps/>
          <w:spacing w:val="-2"/>
          <w:sz w:val="26"/>
        </w:rPr>
        <w:t>.</w:t>
      </w:r>
    </w:p>
    <w:p>
      <w:pPr>
        <w:pStyle w:val="BodyText"/>
        <w:spacing w:before="2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143337</wp:posOffset>
                </wp:positionV>
                <wp:extent cx="274320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1.286438pt;width:216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Heading2"/>
        <w:spacing w:before="0"/>
        <w:ind w:firstLine="0"/>
        <w:jc w:val="center"/>
        <w:rPr>
          <w:u w:val="none"/>
        </w:rPr>
      </w:pPr>
      <w:r>
        <w:rPr>
          <w:u w:val="single"/>
        </w:rPr>
        <w:t>CASE</w:t>
      </w:r>
      <w:r>
        <w:rPr>
          <w:spacing w:val="-7"/>
          <w:u w:val="single"/>
        </w:rPr>
        <w:t> </w:t>
      </w:r>
      <w:r>
        <w:rPr>
          <w:u w:val="single"/>
        </w:rPr>
        <w:t>MANAGEMENT</w:t>
      </w:r>
      <w:r>
        <w:rPr>
          <w:spacing w:val="-3"/>
          <w:u w:val="single"/>
        </w:rPr>
        <w:t> </w:t>
      </w:r>
      <w:r>
        <w:rPr>
          <w:u w:val="single"/>
        </w:rPr>
        <w:t>REPORT</w:t>
      </w:r>
      <w:r>
        <w:rPr>
          <w:spacing w:val="-3"/>
          <w:u w:val="single"/>
        </w:rPr>
        <w:t> </w:t>
      </w:r>
      <w:r>
        <w:rPr>
          <w:u w:val="single"/>
        </w:rPr>
        <w:t>(ERISA</w:t>
      </w:r>
      <w:r>
        <w:rPr>
          <w:spacing w:val="-1"/>
          <w:u w:val="single"/>
        </w:rPr>
        <w:t> </w:t>
      </w:r>
      <w:r>
        <w:rPr>
          <w:u w:val="single"/>
        </w:rPr>
        <w:t>CASES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ONLY)</w:t>
      </w:r>
      <w:r>
        <w:rPr>
          <w:spacing w:val="80"/>
          <w:u w:val="single"/>
        </w:rPr>
        <w:t> </w:t>
      </w: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8829" w:val="left" w:leader="none"/>
        </w:tabs>
        <w:spacing w:line="480" w:lineRule="auto"/>
        <w:ind w:left="360" w:right="266"/>
      </w:pPr>
      <w:r>
        <w:rPr/>
        <w:t>This</w:t>
      </w:r>
      <w:r>
        <w:rPr>
          <w:spacing w:val="40"/>
        </w:rPr>
        <w:t> </w:t>
      </w:r>
      <w:r>
        <w:rPr/>
        <w:t>Case</w:t>
      </w:r>
      <w:r>
        <w:rPr>
          <w:spacing w:val="40"/>
        </w:rPr>
        <w:t> </w:t>
      </w:r>
      <w:r>
        <w:rPr/>
        <w:t>Management</w:t>
      </w:r>
      <w:r>
        <w:rPr>
          <w:spacing w:val="40"/>
        </w:rPr>
        <w:t> </w:t>
      </w:r>
      <w:r>
        <w:rPr/>
        <w:t>Report</w:t>
      </w:r>
      <w:r>
        <w:rPr>
          <w:spacing w:val="40"/>
        </w:rPr>
        <w:t> </w:t>
      </w:r>
      <w:r>
        <w:rPr/>
        <w:t>shall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used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actions</w:t>
      </w:r>
      <w:r>
        <w:rPr>
          <w:spacing w:val="40"/>
        </w:rPr>
        <w:t> </w:t>
      </w:r>
      <w:r>
        <w:rPr/>
        <w:t>brought</w:t>
      </w:r>
      <w:r>
        <w:rPr>
          <w:spacing w:val="40"/>
        </w:rPr>
        <w:t> </w:t>
      </w:r>
      <w:r>
        <w:rPr/>
        <w:t>under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Employee Retirement</w:t>
      </w:r>
      <w:r>
        <w:rPr>
          <w:spacing w:val="20"/>
        </w:rPr>
        <w:t> </w:t>
      </w:r>
      <w:r>
        <w:rPr/>
        <w:t>Income</w:t>
      </w:r>
      <w:r>
        <w:rPr>
          <w:spacing w:val="20"/>
        </w:rPr>
        <w:t> </w:t>
      </w:r>
      <w:r>
        <w:rPr/>
        <w:t>Security</w:t>
      </w:r>
      <w:r>
        <w:rPr>
          <w:spacing w:val="21"/>
        </w:rPr>
        <w:t> </w:t>
      </w:r>
      <w:r>
        <w:rPr/>
        <w:t>Act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/>
        <w:t>1974</w:t>
      </w:r>
      <w:r>
        <w:rPr>
          <w:spacing w:val="20"/>
        </w:rPr>
        <w:t> </w:t>
      </w:r>
      <w:r>
        <w:rPr/>
        <w:t>(ERISA),</w:t>
      </w:r>
      <w:r>
        <w:rPr>
          <w:spacing w:val="20"/>
        </w:rPr>
        <w:t> </w:t>
      </w:r>
      <w:r>
        <w:rPr/>
        <w:t>29</w:t>
      </w:r>
      <w:r>
        <w:rPr>
          <w:spacing w:val="20"/>
        </w:rPr>
        <w:t> </w:t>
      </w:r>
      <w:r>
        <w:rPr/>
        <w:t>U.S.C.</w:t>
      </w:r>
      <w:r>
        <w:rPr>
          <w:spacing w:val="20"/>
        </w:rPr>
        <w:t> </w:t>
      </w:r>
      <w:r>
        <w:rPr/>
        <w:t>sec.</w:t>
      </w:r>
      <w:r>
        <w:rPr>
          <w:spacing w:val="20"/>
        </w:rPr>
        <w:t> </w:t>
      </w:r>
      <w:r>
        <w:rPr/>
        <w:t>1001,</w:t>
      </w:r>
      <w:r>
        <w:rPr>
          <w:spacing w:val="20"/>
        </w:rPr>
        <w:t> </w:t>
      </w:r>
      <w:r>
        <w:rPr>
          <w:u w:val="single"/>
        </w:rPr>
        <w:t>et</w:t>
      </w:r>
      <w:r>
        <w:rPr>
          <w:spacing w:val="21"/>
          <w:u w:val="none"/>
        </w:rPr>
        <w:t> </w:t>
      </w:r>
      <w:r>
        <w:rPr>
          <w:spacing w:val="-4"/>
          <w:u w:val="single"/>
        </w:rPr>
        <w:t>seq</w:t>
      </w:r>
      <w:r>
        <w:rPr>
          <w:spacing w:val="-4"/>
          <w:u w:val="none"/>
        </w:rPr>
        <w:t>.</w:t>
      </w:r>
      <w:r>
        <w:rPr>
          <w:u w:val="none"/>
        </w:rPr>
        <w:tab/>
        <w:t>Based</w:t>
      </w:r>
      <w:r>
        <w:rPr>
          <w:spacing w:val="17"/>
          <w:u w:val="none"/>
        </w:rPr>
        <w:t> </w:t>
      </w:r>
      <w:r>
        <w:rPr>
          <w:spacing w:val="-5"/>
          <w:u w:val="none"/>
        </w:rPr>
        <w:t>on</w:t>
      </w:r>
    </w:p>
    <w:p>
      <w:pPr>
        <w:pStyle w:val="BodyText"/>
        <w:spacing w:line="480" w:lineRule="auto"/>
        <w:ind w:left="360"/>
      </w:pPr>
      <w:r>
        <w:rPr/>
        <w:t>this</w:t>
      </w:r>
      <w:r>
        <w:rPr>
          <w:spacing w:val="-12"/>
        </w:rPr>
        <w:t> </w:t>
      </w:r>
      <w:r>
        <w:rPr/>
        <w:t>Report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availability</w:t>
      </w:r>
      <w:r>
        <w:rPr>
          <w:spacing w:val="-10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0"/>
        </w:rPr>
        <w:t> </w:t>
      </w:r>
      <w:r>
        <w:rPr/>
        <w:t>Court’s</w:t>
      </w:r>
      <w:r>
        <w:rPr>
          <w:spacing w:val="-12"/>
        </w:rPr>
        <w:t> </w:t>
      </w:r>
      <w:r>
        <w:rPr/>
        <w:t>calendar,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assigned</w:t>
      </w:r>
      <w:r>
        <w:rPr>
          <w:spacing w:val="-11"/>
        </w:rPr>
        <w:t> </w:t>
      </w:r>
      <w:r>
        <w:rPr/>
        <w:t>United</w:t>
      </w:r>
      <w:r>
        <w:rPr>
          <w:spacing w:val="-11"/>
        </w:rPr>
        <w:t> </w:t>
      </w:r>
      <w:r>
        <w:rPr/>
        <w:t>States</w:t>
      </w:r>
      <w:r>
        <w:rPr>
          <w:spacing w:val="-12"/>
        </w:rPr>
        <w:t> </w:t>
      </w:r>
      <w:r>
        <w:rPr/>
        <w:t>Magistrate Judge will issue a binding Case Management and Scheduling Order.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3434" w:val="left" w:leader="none"/>
        </w:tabs>
        <w:spacing w:line="240" w:lineRule="auto" w:before="0" w:after="0"/>
        <w:ind w:left="1079" w:right="0" w:hanging="719"/>
        <w:jc w:val="left"/>
        <w:rPr>
          <w:sz w:val="24"/>
        </w:rPr>
      </w:pPr>
      <w:r>
        <w:rPr>
          <w:b/>
          <w:sz w:val="24"/>
          <w:u w:val="single"/>
        </w:rPr>
        <w:t>Meeting</w:t>
      </w:r>
      <w:r>
        <w:rPr>
          <w:b/>
          <w:spacing w:val="20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20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Parties</w:t>
      </w:r>
      <w:r>
        <w:rPr>
          <w:spacing w:val="-2"/>
          <w:sz w:val="24"/>
          <w:u w:val="none"/>
        </w:rPr>
        <w:t>:</w:t>
      </w:r>
      <w:r>
        <w:rPr>
          <w:sz w:val="24"/>
          <w:u w:val="none"/>
        </w:rPr>
        <w:tab/>
        <w:t>Pursuant</w:t>
      </w:r>
      <w:r>
        <w:rPr>
          <w:spacing w:val="17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20"/>
          <w:sz w:val="24"/>
          <w:u w:val="none"/>
        </w:rPr>
        <w:t> </w:t>
      </w:r>
      <w:r>
        <w:rPr>
          <w:sz w:val="24"/>
          <w:u w:val="none"/>
        </w:rPr>
        <w:t>Local</w:t>
      </w:r>
      <w:r>
        <w:rPr>
          <w:spacing w:val="19"/>
          <w:sz w:val="24"/>
          <w:u w:val="none"/>
        </w:rPr>
        <w:t> </w:t>
      </w:r>
      <w:r>
        <w:rPr>
          <w:sz w:val="24"/>
          <w:u w:val="none"/>
        </w:rPr>
        <w:t>Rule</w:t>
      </w:r>
      <w:r>
        <w:rPr>
          <w:spacing w:val="19"/>
          <w:sz w:val="24"/>
          <w:u w:val="none"/>
        </w:rPr>
        <w:t> </w:t>
      </w:r>
      <w:r>
        <w:rPr>
          <w:sz w:val="24"/>
          <w:u w:val="none"/>
        </w:rPr>
        <w:t>3.02(a)(1)</w:t>
      </w:r>
      <w:r>
        <w:rPr>
          <w:spacing w:val="17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19"/>
          <w:sz w:val="24"/>
          <w:u w:val="none"/>
        </w:rPr>
        <w:t> </w:t>
      </w:r>
      <w:r>
        <w:rPr>
          <w:sz w:val="24"/>
          <w:u w:val="none"/>
        </w:rPr>
        <w:t>conference</w:t>
      </w:r>
      <w:r>
        <w:rPr>
          <w:spacing w:val="19"/>
          <w:sz w:val="24"/>
          <w:u w:val="none"/>
        </w:rPr>
        <w:t> </w:t>
      </w:r>
      <w:r>
        <w:rPr>
          <w:sz w:val="24"/>
          <w:u w:val="none"/>
        </w:rPr>
        <w:t>was</w:t>
      </w:r>
      <w:r>
        <w:rPr>
          <w:spacing w:val="18"/>
          <w:sz w:val="24"/>
          <w:u w:val="none"/>
        </w:rPr>
        <w:t> </w:t>
      </w:r>
      <w:r>
        <w:rPr>
          <w:sz w:val="24"/>
          <w:u w:val="none"/>
        </w:rPr>
        <w:t>held</w:t>
      </w:r>
      <w:r>
        <w:rPr>
          <w:spacing w:val="19"/>
          <w:sz w:val="24"/>
          <w:u w:val="none"/>
        </w:rPr>
        <w:t> </w:t>
      </w:r>
      <w:r>
        <w:rPr>
          <w:spacing w:val="-5"/>
          <w:sz w:val="24"/>
          <w:u w:val="none"/>
        </w:rPr>
        <w:t>on</w:t>
      </w:r>
    </w:p>
    <w:p>
      <w:pPr>
        <w:pStyle w:val="BodyText"/>
        <w:tabs>
          <w:tab w:pos="3119" w:val="left" w:leader="none"/>
        </w:tabs>
        <w:spacing w:before="297"/>
        <w:ind w:left="360"/>
      </w:pPr>
      <w:r>
        <w:rPr>
          <w:u w:val="single"/>
        </w:rPr>
        <w:tab/>
      </w:r>
      <w:r>
        <w:rPr>
          <w:u w:val="none"/>
        </w:rPr>
        <w:t> (date) between:</w:t>
      </w:r>
    </w:p>
    <w:p>
      <w:pPr>
        <w:pStyle w:val="BodyText"/>
        <w:spacing w:before="1"/>
      </w:pPr>
    </w:p>
    <w:p>
      <w:pPr>
        <w:pStyle w:val="BodyText"/>
        <w:tabs>
          <w:tab w:pos="5039" w:val="left" w:leader="none"/>
        </w:tabs>
        <w:ind w:left="360"/>
      </w:pPr>
      <w:r>
        <w:rPr>
          <w:spacing w:val="-4"/>
          <w:u w:val="single"/>
        </w:rPr>
        <w:t>Name</w:t>
      </w:r>
      <w:r>
        <w:rPr>
          <w:u w:val="none"/>
        </w:rPr>
        <w:tab/>
      </w:r>
      <w:r>
        <w:rPr>
          <w:u w:val="single"/>
        </w:rPr>
        <w:t>Counsel</w:t>
      </w:r>
      <w:r>
        <w:rPr>
          <w:spacing w:val="-5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u w:val="single"/>
        </w:rPr>
        <w:t>(if</w:t>
      </w:r>
      <w:r>
        <w:rPr>
          <w:spacing w:val="-2"/>
          <w:u w:val="single"/>
        </w:rPr>
        <w:t> applicable)</w:t>
      </w: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196978</wp:posOffset>
                </wp:positionV>
                <wp:extent cx="190500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05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9525">
                              <a:moveTo>
                                <a:pt x="1905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905000" y="9144"/>
                              </a:lnTo>
                              <a:lnTo>
                                <a:pt x="190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5.510118pt;width:150pt;height:.72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3657600</wp:posOffset>
                </wp:positionH>
                <wp:positionV relativeFrom="paragraph">
                  <wp:posOffset>196978</wp:posOffset>
                </wp:positionV>
                <wp:extent cx="325882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25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8820" h="9525">
                              <a:moveTo>
                                <a:pt x="325831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58311" y="9144"/>
                              </a:lnTo>
                              <a:lnTo>
                                <a:pt x="3258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pt;margin-top:15.510118pt;width:256.56pt;height:.72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212512</wp:posOffset>
                </wp:positionV>
                <wp:extent cx="190500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905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9525">
                              <a:moveTo>
                                <a:pt x="19050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905000" y="9143"/>
                              </a:lnTo>
                              <a:lnTo>
                                <a:pt x="190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6.733242pt;width:150pt;height:.72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3657600</wp:posOffset>
                </wp:positionH>
                <wp:positionV relativeFrom="paragraph">
                  <wp:posOffset>212512</wp:posOffset>
                </wp:positionV>
                <wp:extent cx="325882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25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8820" h="9525">
                              <a:moveTo>
                                <a:pt x="325831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258311" y="9143"/>
                              </a:lnTo>
                              <a:lnTo>
                                <a:pt x="3258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pt;margin-top:16.733242pt;width:256.56pt;height:.72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210988</wp:posOffset>
                </wp:positionV>
                <wp:extent cx="190500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05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9525">
                              <a:moveTo>
                                <a:pt x="19050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905000" y="9143"/>
                              </a:lnTo>
                              <a:lnTo>
                                <a:pt x="190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6.613243pt;width:150pt;height:.72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3657600</wp:posOffset>
                </wp:positionH>
                <wp:positionV relativeFrom="paragraph">
                  <wp:posOffset>210988</wp:posOffset>
                </wp:positionV>
                <wp:extent cx="325882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25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8820" h="9525">
                              <a:moveTo>
                                <a:pt x="325831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258311" y="9143"/>
                              </a:lnTo>
                              <a:lnTo>
                                <a:pt x="3258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pt;margin-top:16.613243pt;width:256.56pt;height:.72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7243" w:val="left" w:leader="none"/>
        </w:tabs>
        <w:spacing w:line="480" w:lineRule="auto" w:before="0" w:after="0"/>
        <w:ind w:left="360" w:right="266" w:firstLine="0"/>
        <w:jc w:val="left"/>
        <w:rPr>
          <w:sz w:val="24"/>
        </w:rPr>
      </w:pP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parties</w:t>
      </w:r>
      <w:r>
        <w:rPr>
          <w:spacing w:val="34"/>
          <w:sz w:val="24"/>
        </w:rPr>
        <w:t> </w:t>
      </w:r>
      <w:r>
        <w:rPr>
          <w:sz w:val="24"/>
        </w:rPr>
        <w:t>agree</w:t>
      </w:r>
      <w:r>
        <w:rPr>
          <w:spacing w:val="33"/>
          <w:sz w:val="24"/>
        </w:rPr>
        <w:t> </w:t>
      </w:r>
      <w:r>
        <w:rPr>
          <w:sz w:val="24"/>
        </w:rPr>
        <w:t>to</w:t>
      </w:r>
      <w:r>
        <w:rPr>
          <w:spacing w:val="36"/>
          <w:sz w:val="24"/>
        </w:rPr>
        <w:t> </w:t>
      </w:r>
      <w:r>
        <w:rPr>
          <w:sz w:val="24"/>
        </w:rPr>
        <w:t>consent</w:t>
      </w:r>
      <w:r>
        <w:rPr>
          <w:spacing w:val="36"/>
          <w:sz w:val="24"/>
        </w:rPr>
        <w:t> </w:t>
      </w:r>
      <w:r>
        <w:rPr>
          <w:sz w:val="24"/>
        </w:rPr>
        <w:t>to</w:t>
      </w:r>
      <w:r>
        <w:rPr>
          <w:spacing w:val="36"/>
          <w:sz w:val="24"/>
        </w:rPr>
        <w:t> </w:t>
      </w:r>
      <w:r>
        <w:rPr>
          <w:sz w:val="24"/>
        </w:rPr>
        <w:t>the</w:t>
      </w:r>
      <w:r>
        <w:rPr>
          <w:spacing w:val="35"/>
          <w:sz w:val="24"/>
        </w:rPr>
        <w:t> </w:t>
      </w:r>
      <w:r>
        <w:rPr>
          <w:sz w:val="24"/>
        </w:rPr>
        <w:t>exercise</w:t>
      </w:r>
      <w:r>
        <w:rPr>
          <w:spacing w:val="35"/>
          <w:sz w:val="24"/>
        </w:rPr>
        <w:t> </w:t>
      </w:r>
      <w:r>
        <w:rPr>
          <w:sz w:val="24"/>
        </w:rPr>
        <w:t>of</w:t>
      </w:r>
      <w:r>
        <w:rPr>
          <w:spacing w:val="34"/>
          <w:sz w:val="24"/>
        </w:rPr>
        <w:t> </w:t>
      </w:r>
      <w:r>
        <w:rPr>
          <w:sz w:val="24"/>
        </w:rPr>
        <w:t>jurisdiction</w:t>
      </w:r>
      <w:r>
        <w:rPr>
          <w:spacing w:val="34"/>
          <w:sz w:val="24"/>
        </w:rPr>
        <w:t> </w:t>
      </w:r>
      <w:r>
        <w:rPr>
          <w:sz w:val="24"/>
        </w:rPr>
        <w:t>over</w:t>
      </w:r>
      <w:r>
        <w:rPr>
          <w:spacing w:val="36"/>
          <w:sz w:val="24"/>
        </w:rPr>
        <w:t> </w:t>
      </w:r>
      <w:r>
        <w:rPr>
          <w:sz w:val="24"/>
        </w:rPr>
        <w:t>this</w:t>
      </w:r>
      <w:r>
        <w:rPr>
          <w:spacing w:val="34"/>
          <w:sz w:val="24"/>
        </w:rPr>
        <w:t> </w:t>
      </w:r>
      <w:r>
        <w:rPr>
          <w:sz w:val="24"/>
        </w:rPr>
        <w:t>case</w:t>
      </w:r>
      <w:r>
        <w:rPr>
          <w:spacing w:val="38"/>
          <w:sz w:val="24"/>
        </w:rPr>
        <w:t> </w:t>
      </w:r>
      <w:r>
        <w:rPr>
          <w:sz w:val="24"/>
        </w:rPr>
        <w:t>by</w:t>
      </w:r>
      <w:r>
        <w:rPr>
          <w:spacing w:val="36"/>
          <w:sz w:val="24"/>
        </w:rPr>
        <w:t> </w:t>
      </w:r>
      <w:r>
        <w:rPr>
          <w:sz w:val="24"/>
        </w:rPr>
        <w:t>the assigned United States Magistrate Judge? (check one) [</w:t>
      </w:r>
      <w:r>
        <w:rPr>
          <w:spacing w:val="40"/>
          <w:sz w:val="24"/>
          <w:u w:val="single"/>
        </w:rPr>
        <w:t>  </w:t>
      </w:r>
      <w:r>
        <w:rPr>
          <w:sz w:val="24"/>
          <w:u w:val="none"/>
        </w:rPr>
        <w:t>] yes</w:t>
        <w:tab/>
        <w:t>[</w:t>
      </w:r>
      <w:r>
        <w:rPr>
          <w:spacing w:val="80"/>
          <w:w w:val="150"/>
          <w:sz w:val="24"/>
          <w:u w:val="single"/>
        </w:rPr>
        <w:t> </w:t>
      </w:r>
      <w:r>
        <w:rPr>
          <w:sz w:val="24"/>
          <w:u w:val="none"/>
        </w:rPr>
        <w:t>] no</w:t>
      </w:r>
    </w:p>
    <w:p>
      <w:pPr>
        <w:pStyle w:val="ListParagraph"/>
        <w:spacing w:after="0" w:line="480" w:lineRule="auto"/>
        <w:jc w:val="left"/>
        <w:rPr>
          <w:sz w:val="24"/>
        </w:rPr>
        <w:sectPr>
          <w:type w:val="continuous"/>
          <w:pgSz w:w="12240" w:h="15840"/>
          <w:pgMar w:top="960" w:bottom="280" w:left="1080" w:right="1080"/>
        </w:sectPr>
      </w:pPr>
    </w:p>
    <w:p>
      <w:pPr>
        <w:spacing w:line="480" w:lineRule="auto" w:before="79"/>
        <w:ind w:left="360" w:right="265" w:firstLine="0"/>
        <w:jc w:val="both"/>
        <w:rPr>
          <w:sz w:val="24"/>
        </w:rPr>
      </w:pPr>
      <w:r>
        <w:rPr>
          <w:b/>
          <w:i/>
          <w:sz w:val="24"/>
        </w:rPr>
        <w:t>If yes, the parties shall complete and </w:t>
      </w:r>
      <w:r>
        <w:rPr>
          <w:b/>
          <w:i/>
          <w:sz w:val="24"/>
          <w:u w:val="single"/>
        </w:rPr>
        <w:t>all</w:t>
      </w:r>
      <w:r>
        <w:rPr>
          <w:b/>
          <w:i/>
          <w:sz w:val="24"/>
          <w:u w:val="none"/>
        </w:rPr>
        <w:t> counsel and/or unrepresented parties shall</w:t>
      </w:r>
      <w:r>
        <w:rPr>
          <w:b/>
          <w:i/>
          <w:sz w:val="24"/>
          <w:u w:val="none"/>
        </w:rPr>
        <w:t> execute on the Form AO-85 attached hereto (through the portion for “Consent” – </w:t>
      </w:r>
      <w:r>
        <w:rPr>
          <w:b/>
          <w:i/>
          <w:sz w:val="24"/>
          <w:u w:val="single"/>
        </w:rPr>
        <w:t>all</w:t>
      </w:r>
      <w:r>
        <w:rPr>
          <w:b/>
          <w:i/>
          <w:sz w:val="24"/>
          <w:u w:val="none"/>
        </w:rPr>
        <w:t> signatures together on one form); submit the same to the Clerk, and the Court will promptly</w:t>
      </w:r>
      <w:r>
        <w:rPr>
          <w:b/>
          <w:i/>
          <w:spacing w:val="-4"/>
          <w:sz w:val="24"/>
          <w:u w:val="none"/>
        </w:rPr>
        <w:t> </w:t>
      </w:r>
      <w:r>
        <w:rPr>
          <w:b/>
          <w:i/>
          <w:sz w:val="24"/>
          <w:u w:val="none"/>
        </w:rPr>
        <w:t>thereafter</w:t>
      </w:r>
      <w:r>
        <w:rPr>
          <w:b/>
          <w:i/>
          <w:spacing w:val="-5"/>
          <w:sz w:val="24"/>
          <w:u w:val="none"/>
        </w:rPr>
        <w:t> </w:t>
      </w:r>
      <w:r>
        <w:rPr>
          <w:b/>
          <w:i/>
          <w:sz w:val="24"/>
          <w:u w:val="none"/>
        </w:rPr>
        <w:t>enter</w:t>
      </w:r>
      <w:r>
        <w:rPr>
          <w:b/>
          <w:i/>
          <w:spacing w:val="-5"/>
          <w:sz w:val="24"/>
          <w:u w:val="none"/>
        </w:rPr>
        <w:t> </w:t>
      </w:r>
      <w:r>
        <w:rPr>
          <w:b/>
          <w:i/>
          <w:sz w:val="24"/>
          <w:u w:val="none"/>
        </w:rPr>
        <w:t>the</w:t>
      </w:r>
      <w:r>
        <w:rPr>
          <w:b/>
          <w:i/>
          <w:spacing w:val="-6"/>
          <w:sz w:val="24"/>
          <w:u w:val="none"/>
        </w:rPr>
        <w:t> </w:t>
      </w:r>
      <w:r>
        <w:rPr>
          <w:b/>
          <w:i/>
          <w:sz w:val="24"/>
          <w:u w:val="none"/>
        </w:rPr>
        <w:t>“Order</w:t>
      </w:r>
      <w:r>
        <w:rPr>
          <w:b/>
          <w:i/>
          <w:spacing w:val="-5"/>
          <w:sz w:val="24"/>
          <w:u w:val="none"/>
        </w:rPr>
        <w:t> </w:t>
      </w:r>
      <w:r>
        <w:rPr>
          <w:b/>
          <w:i/>
          <w:sz w:val="24"/>
          <w:u w:val="none"/>
        </w:rPr>
        <w:t>of</w:t>
      </w:r>
      <w:r>
        <w:rPr>
          <w:b/>
          <w:i/>
          <w:spacing w:val="-6"/>
          <w:sz w:val="24"/>
          <w:u w:val="none"/>
        </w:rPr>
        <w:t> </w:t>
      </w:r>
      <w:r>
        <w:rPr>
          <w:b/>
          <w:i/>
          <w:sz w:val="24"/>
          <w:u w:val="none"/>
        </w:rPr>
        <w:t>Reference”</w:t>
      </w:r>
      <w:r>
        <w:rPr>
          <w:b/>
          <w:i/>
          <w:spacing w:val="-5"/>
          <w:sz w:val="24"/>
          <w:u w:val="none"/>
        </w:rPr>
        <w:t> </w:t>
      </w:r>
      <w:r>
        <w:rPr>
          <w:b/>
          <w:i/>
          <w:sz w:val="24"/>
          <w:u w:val="none"/>
        </w:rPr>
        <w:t>portion</w:t>
      </w:r>
      <w:r>
        <w:rPr>
          <w:b/>
          <w:i/>
          <w:spacing w:val="-4"/>
          <w:sz w:val="24"/>
          <w:u w:val="none"/>
        </w:rPr>
        <w:t> </w:t>
      </w:r>
      <w:r>
        <w:rPr>
          <w:b/>
          <w:i/>
          <w:sz w:val="24"/>
          <w:u w:val="none"/>
        </w:rPr>
        <w:t>and</w:t>
      </w:r>
      <w:r>
        <w:rPr>
          <w:b/>
          <w:i/>
          <w:spacing w:val="-4"/>
          <w:sz w:val="24"/>
          <w:u w:val="none"/>
        </w:rPr>
        <w:t> </w:t>
      </w:r>
      <w:r>
        <w:rPr>
          <w:b/>
          <w:i/>
          <w:sz w:val="24"/>
          <w:u w:val="none"/>
        </w:rPr>
        <w:t>file</w:t>
      </w:r>
      <w:r>
        <w:rPr>
          <w:b/>
          <w:i/>
          <w:spacing w:val="-6"/>
          <w:sz w:val="24"/>
          <w:u w:val="none"/>
        </w:rPr>
        <w:t> </w:t>
      </w:r>
      <w:r>
        <w:rPr>
          <w:b/>
          <w:i/>
          <w:sz w:val="24"/>
          <w:u w:val="none"/>
        </w:rPr>
        <w:t>the</w:t>
      </w:r>
      <w:r>
        <w:rPr>
          <w:b/>
          <w:i/>
          <w:spacing w:val="-6"/>
          <w:sz w:val="24"/>
          <w:u w:val="none"/>
        </w:rPr>
        <w:t> </w:t>
      </w:r>
      <w:r>
        <w:rPr>
          <w:b/>
          <w:i/>
          <w:sz w:val="24"/>
          <w:u w:val="none"/>
        </w:rPr>
        <w:t>same</w:t>
      </w:r>
      <w:r>
        <w:rPr>
          <w:b/>
          <w:i/>
          <w:spacing w:val="-6"/>
          <w:sz w:val="24"/>
          <w:u w:val="none"/>
        </w:rPr>
        <w:t> </w:t>
      </w:r>
      <w:r>
        <w:rPr>
          <w:b/>
          <w:i/>
          <w:sz w:val="24"/>
          <w:u w:val="none"/>
        </w:rPr>
        <w:t>in</w:t>
      </w:r>
      <w:r>
        <w:rPr>
          <w:b/>
          <w:i/>
          <w:spacing w:val="-4"/>
          <w:sz w:val="24"/>
          <w:u w:val="none"/>
        </w:rPr>
        <w:t> </w:t>
      </w:r>
      <w:r>
        <w:rPr>
          <w:b/>
          <w:i/>
          <w:sz w:val="24"/>
          <w:u w:val="none"/>
        </w:rPr>
        <w:t>the</w:t>
      </w:r>
      <w:r>
        <w:rPr>
          <w:b/>
          <w:i/>
          <w:spacing w:val="-6"/>
          <w:sz w:val="24"/>
          <w:u w:val="none"/>
        </w:rPr>
        <w:t> </w:t>
      </w:r>
      <w:r>
        <w:rPr>
          <w:b/>
          <w:i/>
          <w:sz w:val="24"/>
          <w:u w:val="none"/>
        </w:rPr>
        <w:t>record hereof.</w:t>
      </w:r>
      <w:r>
        <w:rPr>
          <w:b/>
          <w:i/>
          <w:spacing w:val="40"/>
          <w:sz w:val="24"/>
          <w:u w:val="none"/>
        </w:rPr>
        <w:t> </w:t>
      </w:r>
      <w:r>
        <w:rPr>
          <w:sz w:val="24"/>
          <w:u w:val="none"/>
        </w:rPr>
        <w:t>(In the absence of consent, the Magistrate Judge will issue a Report and Recommendation to the District Judge)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4" w:after="0"/>
        <w:ind w:left="1080" w:right="0" w:hanging="720"/>
        <w:jc w:val="both"/>
        <w:rPr>
          <w:sz w:val="24"/>
        </w:rPr>
      </w:pPr>
      <w:r>
        <w:rPr>
          <w:b/>
          <w:sz w:val="24"/>
          <w:u w:val="single"/>
        </w:rPr>
        <w:t>Preliminary</w:t>
      </w:r>
      <w:r>
        <w:rPr>
          <w:b/>
          <w:spacing w:val="42"/>
          <w:sz w:val="24"/>
          <w:u w:val="single"/>
        </w:rPr>
        <w:t> </w:t>
      </w:r>
      <w:r>
        <w:rPr>
          <w:b/>
          <w:sz w:val="24"/>
          <w:u w:val="single"/>
        </w:rPr>
        <w:t>Pretrial</w:t>
      </w:r>
      <w:r>
        <w:rPr>
          <w:b/>
          <w:spacing w:val="45"/>
          <w:sz w:val="24"/>
          <w:u w:val="single"/>
        </w:rPr>
        <w:t> </w:t>
      </w:r>
      <w:r>
        <w:rPr>
          <w:b/>
          <w:sz w:val="24"/>
          <w:u w:val="single"/>
        </w:rPr>
        <w:t>Conference</w:t>
      </w:r>
      <w:r>
        <w:rPr>
          <w:sz w:val="24"/>
          <w:u w:val="none"/>
        </w:rPr>
        <w:t>:</w:t>
      </w:r>
      <w:r>
        <w:rPr>
          <w:spacing w:val="72"/>
          <w:sz w:val="24"/>
          <w:u w:val="none"/>
        </w:rPr>
        <w:t>  </w:t>
      </w:r>
      <w:r>
        <w:rPr>
          <w:sz w:val="24"/>
          <w:u w:val="none"/>
        </w:rPr>
        <w:t>Parties</w:t>
      </w:r>
      <w:r>
        <w:rPr>
          <w:spacing w:val="46"/>
          <w:sz w:val="24"/>
          <w:u w:val="none"/>
        </w:rPr>
        <w:t> </w:t>
      </w:r>
      <w:r>
        <w:rPr>
          <w:sz w:val="24"/>
          <w:u w:val="none"/>
        </w:rPr>
        <w:t>(check</w:t>
      </w:r>
      <w:r>
        <w:rPr>
          <w:spacing w:val="45"/>
          <w:sz w:val="24"/>
          <w:u w:val="none"/>
        </w:rPr>
        <w:t> </w:t>
      </w:r>
      <w:r>
        <w:rPr>
          <w:sz w:val="24"/>
          <w:u w:val="none"/>
        </w:rPr>
        <w:t>one)</w:t>
      </w:r>
      <w:r>
        <w:rPr>
          <w:spacing w:val="42"/>
          <w:sz w:val="24"/>
          <w:u w:val="none"/>
        </w:rPr>
        <w:t> </w:t>
      </w:r>
      <w:r>
        <w:rPr>
          <w:sz w:val="24"/>
          <w:u w:val="none"/>
        </w:rPr>
        <w:t>[</w:t>
      </w:r>
      <w:r>
        <w:rPr>
          <w:spacing w:val="58"/>
          <w:sz w:val="24"/>
          <w:u w:val="single"/>
        </w:rPr>
        <w:t>  </w:t>
      </w:r>
      <w:r>
        <w:rPr>
          <w:sz w:val="24"/>
          <w:u w:val="none"/>
        </w:rPr>
        <w:t>]</w:t>
      </w:r>
      <w:r>
        <w:rPr>
          <w:spacing w:val="43"/>
          <w:sz w:val="24"/>
          <w:u w:val="none"/>
        </w:rPr>
        <w:t> </w:t>
      </w:r>
      <w:r>
        <w:rPr>
          <w:sz w:val="24"/>
          <w:u w:val="none"/>
        </w:rPr>
        <w:t>request</w:t>
      </w:r>
      <w:r>
        <w:rPr>
          <w:spacing w:val="45"/>
          <w:sz w:val="24"/>
          <w:u w:val="none"/>
        </w:rPr>
        <w:t> </w:t>
      </w:r>
      <w:r>
        <w:rPr>
          <w:sz w:val="24"/>
          <w:u w:val="none"/>
        </w:rPr>
        <w:t>[</w:t>
      </w:r>
      <w:r>
        <w:rPr>
          <w:spacing w:val="58"/>
          <w:sz w:val="24"/>
          <w:u w:val="single"/>
        </w:rPr>
        <w:t>  </w:t>
      </w:r>
      <w:r>
        <w:rPr>
          <w:sz w:val="24"/>
          <w:u w:val="none"/>
        </w:rPr>
        <w:t>]</w:t>
      </w:r>
      <w:r>
        <w:rPr>
          <w:spacing w:val="43"/>
          <w:sz w:val="24"/>
          <w:u w:val="none"/>
        </w:rPr>
        <w:t> </w:t>
      </w:r>
      <w:r>
        <w:rPr>
          <w:sz w:val="24"/>
          <w:u w:val="none"/>
        </w:rPr>
        <w:t>do</w:t>
      </w:r>
      <w:r>
        <w:rPr>
          <w:spacing w:val="45"/>
          <w:sz w:val="24"/>
          <w:u w:val="none"/>
        </w:rPr>
        <w:t> </w:t>
      </w:r>
      <w:r>
        <w:rPr>
          <w:spacing w:val="-5"/>
          <w:sz w:val="24"/>
          <w:u w:val="none"/>
        </w:rPr>
        <w:t>not</w:t>
      </w:r>
    </w:p>
    <w:p>
      <w:pPr>
        <w:pStyle w:val="BodyText"/>
        <w:tabs>
          <w:tab w:pos="2553" w:val="left" w:leader="none"/>
        </w:tabs>
        <w:spacing w:line="480" w:lineRule="auto" w:before="297"/>
        <w:ind w:left="360" w:right="269"/>
      </w:pPr>
      <w:r>
        <w:rPr/>
        <w:t>request</w:t>
      </w:r>
      <w:r>
        <w:rPr>
          <w:spacing w:val="72"/>
        </w:rPr>
        <w:t> </w:t>
      </w:r>
      <w:r>
        <w:rPr/>
        <w:t>a</w:t>
      </w:r>
      <w:r>
        <w:rPr>
          <w:spacing w:val="71"/>
        </w:rPr>
        <w:t> </w:t>
      </w:r>
      <w:r>
        <w:rPr/>
        <w:t>preliminary</w:t>
      </w:r>
      <w:r>
        <w:rPr>
          <w:spacing w:val="69"/>
        </w:rPr>
        <w:t> </w:t>
      </w:r>
      <w:r>
        <w:rPr/>
        <w:t>pretrial</w:t>
      </w:r>
      <w:r>
        <w:rPr>
          <w:spacing w:val="71"/>
        </w:rPr>
        <w:t> </w:t>
      </w:r>
      <w:r>
        <w:rPr/>
        <w:t>conference</w:t>
      </w:r>
      <w:r>
        <w:rPr>
          <w:spacing w:val="69"/>
        </w:rPr>
        <w:t> </w:t>
      </w:r>
      <w:r>
        <w:rPr/>
        <w:t>before</w:t>
      </w:r>
      <w:r>
        <w:rPr>
          <w:spacing w:val="71"/>
        </w:rPr>
        <w:t> </w:t>
      </w:r>
      <w:r>
        <w:rPr/>
        <w:t>entry</w:t>
      </w:r>
      <w:r>
        <w:rPr>
          <w:spacing w:val="72"/>
        </w:rPr>
        <w:t> </w:t>
      </w:r>
      <w:r>
        <w:rPr/>
        <w:t>of</w:t>
      </w:r>
      <w:r>
        <w:rPr>
          <w:spacing w:val="70"/>
        </w:rPr>
        <w:t> </w:t>
      </w:r>
      <w:r>
        <w:rPr/>
        <w:t>a</w:t>
      </w:r>
      <w:r>
        <w:rPr>
          <w:spacing w:val="71"/>
        </w:rPr>
        <w:t> </w:t>
      </w:r>
      <w:r>
        <w:rPr/>
        <w:t>Case</w:t>
      </w:r>
      <w:r>
        <w:rPr>
          <w:spacing w:val="71"/>
        </w:rPr>
        <w:t> </w:t>
      </w:r>
      <w:r>
        <w:rPr/>
        <w:t>Management</w:t>
      </w:r>
      <w:r>
        <w:rPr>
          <w:spacing w:val="72"/>
        </w:rPr>
        <w:t> </w:t>
      </w:r>
      <w:r>
        <w:rPr/>
        <w:t>and Scheduling Order.</w:t>
        <w:tab/>
        <w:t>Unresolved issues to be addressed at such a conference include:</w:t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166327</wp:posOffset>
                </wp:positionV>
                <wp:extent cx="600202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020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9525">
                              <a:moveTo>
                                <a:pt x="600151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01511" y="9144"/>
                              </a:lnTo>
                              <a:lnTo>
                                <a:pt x="60015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3.096641pt;width:472.56pt;height:.72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914400</wp:posOffset>
                </wp:positionH>
                <wp:positionV relativeFrom="paragraph">
                  <wp:posOffset>212512</wp:posOffset>
                </wp:positionV>
                <wp:extent cx="5943600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3600" y="9144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6.733242pt;width:468pt;height:.72pt;mso-position-horizontal-relative:page;mso-position-vertical-relative:paragraph;z-index:-1572454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</w:pPr>
    </w:p>
    <w:p>
      <w:pPr>
        <w:spacing w:before="1"/>
        <w:ind w:left="0" w:right="299" w:firstLine="0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914400</wp:posOffset>
                </wp:positionH>
                <wp:positionV relativeFrom="paragraph">
                  <wp:posOffset>166724</wp:posOffset>
                </wp:positionV>
                <wp:extent cx="5981700" cy="95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3.127891pt;width:471pt;height:.72pt;mso-position-horizontal-relative:page;mso-position-vertical-relative:paragraph;z-index:15733248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  <w:spacing w:before="297"/>
      </w:pPr>
    </w:p>
    <w:p>
      <w:pPr>
        <w:pStyle w:val="Heading2"/>
        <w:numPr>
          <w:ilvl w:val="0"/>
          <w:numId w:val="1"/>
        </w:numPr>
        <w:tabs>
          <w:tab w:pos="1079" w:val="left" w:leader="none"/>
        </w:tabs>
        <w:spacing w:line="240" w:lineRule="auto" w:before="1" w:after="0"/>
        <w:ind w:left="1079" w:right="0" w:hanging="719"/>
        <w:jc w:val="left"/>
        <w:rPr>
          <w:b w:val="0"/>
          <w:u w:val="none"/>
        </w:rPr>
      </w:pPr>
      <w:r>
        <w:rPr>
          <w:u w:val="single"/>
        </w:rPr>
        <w:t>Case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Plan</w:t>
      </w:r>
      <w:r>
        <w:rPr>
          <w:b w:val="0"/>
          <w:spacing w:val="-2"/>
          <w:u w:val="none"/>
        </w:rPr>
        <w:t>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0" w:after="0"/>
        <w:ind w:left="1799" w:right="0" w:hanging="719"/>
        <w:jc w:val="left"/>
        <w:rPr>
          <w:sz w:val="24"/>
        </w:rPr>
      </w:pPr>
      <w:r>
        <w:rPr>
          <w:sz w:val="24"/>
        </w:rPr>
        <w:t>Date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defendant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provide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administrative</w:t>
      </w:r>
      <w:r>
        <w:rPr>
          <w:spacing w:val="-7"/>
          <w:sz w:val="24"/>
        </w:rPr>
        <w:t> </w:t>
      </w:r>
      <w:r>
        <w:rPr>
          <w:sz w:val="24"/>
        </w:rPr>
        <w:t>record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plaintiff:</w:t>
      </w:r>
    </w:p>
    <w:p>
      <w:pPr>
        <w:tabs>
          <w:tab w:pos="9719" w:val="left" w:leader="none"/>
        </w:tabs>
        <w:spacing w:before="297"/>
        <w:ind w:left="108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none"/>
        </w:rPr>
        <w:t>.</w:t>
      </w:r>
    </w:p>
    <w:p>
      <w:pPr>
        <w:pStyle w:val="BodyText"/>
      </w:pPr>
    </w:p>
    <w:p>
      <w:pPr>
        <w:pStyle w:val="BodyText"/>
        <w:spacing w:before="298"/>
      </w:pP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0" w:after="0"/>
        <w:ind w:left="1799" w:right="0" w:hanging="719"/>
        <w:jc w:val="left"/>
        <w:rPr>
          <w:sz w:val="24"/>
        </w:rPr>
      </w:pPr>
      <w:r>
        <w:rPr>
          <w:sz w:val="24"/>
        </w:rPr>
        <w:t>Requested</w:t>
      </w:r>
      <w:r>
        <w:rPr>
          <w:spacing w:val="-13"/>
          <w:sz w:val="24"/>
        </w:rPr>
        <w:t> </w:t>
      </w:r>
      <w:r>
        <w:rPr>
          <w:sz w:val="24"/>
        </w:rPr>
        <w:t>date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which</w:t>
      </w:r>
      <w:r>
        <w:rPr>
          <w:spacing w:val="-10"/>
          <w:sz w:val="24"/>
        </w:rPr>
        <w:t> </w:t>
      </w:r>
      <w:r>
        <w:rPr>
          <w:sz w:val="24"/>
        </w:rPr>
        <w:t>dispositive</w:t>
      </w:r>
      <w:r>
        <w:rPr>
          <w:spacing w:val="-9"/>
          <w:sz w:val="24"/>
        </w:rPr>
        <w:t> </w:t>
      </w:r>
      <w:r>
        <w:rPr>
          <w:sz w:val="24"/>
        </w:rPr>
        <w:t>motions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cross-briefs</w:t>
      </w:r>
      <w:r>
        <w:rPr>
          <w:spacing w:val="-11"/>
          <w:sz w:val="24"/>
        </w:rPr>
        <w:t> </w:t>
      </w:r>
      <w:r>
        <w:rPr>
          <w:sz w:val="24"/>
        </w:rPr>
        <w:t>should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filed:</w:t>
      </w:r>
    </w:p>
    <w:p>
      <w:pPr>
        <w:pStyle w:val="BodyText"/>
        <w:spacing w:before="1"/>
      </w:pPr>
    </w:p>
    <w:p>
      <w:pPr>
        <w:spacing w:before="0"/>
        <w:ind w:left="0" w:right="299" w:firstLine="0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1371600</wp:posOffset>
                </wp:positionH>
                <wp:positionV relativeFrom="paragraph">
                  <wp:posOffset>166302</wp:posOffset>
                </wp:positionV>
                <wp:extent cx="5524500" cy="95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524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9525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524500" y="9143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13.094687pt;width:435pt;height:.72pt;mso-position-horizontal-relative:page;mso-position-vertical-relative:paragraph;z-index:15733760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480" w:lineRule="auto" w:before="0" w:after="0"/>
        <w:ind w:left="1800" w:right="268" w:hanging="720"/>
        <w:jc w:val="left"/>
        <w:rPr>
          <w:sz w:val="24"/>
        </w:rPr>
      </w:pPr>
      <w:r>
        <w:rPr>
          <w:sz w:val="24"/>
        </w:rPr>
        <w:t>Requested date by which responses to dispositive motions or briefs should be filed:</w:t>
      </w:r>
    </w:p>
    <w:p>
      <w:pPr>
        <w:spacing w:before="0"/>
        <w:ind w:left="972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1371600</wp:posOffset>
                </wp:positionH>
                <wp:positionV relativeFrom="paragraph">
                  <wp:posOffset>166088</wp:posOffset>
                </wp:positionV>
                <wp:extent cx="5524500" cy="95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524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9525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524500" y="9144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13.077812pt;width:435pt;height:.72pt;mso-position-horizontal-relative:page;mso-position-vertical-relative:paragraph;z-index:15734272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4"/>
        </w:rPr>
        <w:t>.</w:t>
      </w:r>
    </w:p>
    <w:p>
      <w:pPr>
        <w:spacing w:after="0"/>
        <w:jc w:val="left"/>
        <w:rPr>
          <w:sz w:val="24"/>
        </w:rPr>
        <w:sectPr>
          <w:pgSz w:w="12240" w:h="15840"/>
          <w:pgMar w:top="640" w:bottom="280" w:left="1080" w:right="1080"/>
        </w:sectPr>
      </w:pP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480" w:lineRule="auto" w:before="80" w:after="0"/>
        <w:ind w:left="1800" w:right="264" w:hanging="720"/>
        <w:jc w:val="left"/>
        <w:rPr>
          <w:sz w:val="24"/>
        </w:rPr>
      </w:pPr>
      <w:r>
        <w:rPr>
          <w:sz w:val="24"/>
        </w:rPr>
        <w:t>Any</w:t>
      </w:r>
      <w:r>
        <w:rPr>
          <w:spacing w:val="-11"/>
          <w:sz w:val="24"/>
        </w:rPr>
        <w:t> </w:t>
      </w:r>
      <w:r>
        <w:rPr>
          <w:sz w:val="24"/>
        </w:rPr>
        <w:t>requests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Special</w:t>
      </w:r>
      <w:r>
        <w:rPr>
          <w:spacing w:val="-12"/>
          <w:sz w:val="24"/>
        </w:rPr>
        <w:t> </w:t>
      </w:r>
      <w:r>
        <w:rPr>
          <w:sz w:val="24"/>
        </w:rPr>
        <w:t>Consideration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Handling</w:t>
      </w:r>
      <w:r>
        <w:rPr>
          <w:spacing w:val="-11"/>
          <w:sz w:val="24"/>
        </w:rPr>
        <w:t> </w:t>
      </w:r>
      <w:r>
        <w:rPr>
          <w:sz w:val="24"/>
        </w:rPr>
        <w:t>(requests</w:t>
      </w:r>
      <w:r>
        <w:rPr>
          <w:spacing w:val="-12"/>
          <w:sz w:val="24"/>
        </w:rPr>
        <w:t> </w:t>
      </w:r>
      <w:r>
        <w:rPr>
          <w:sz w:val="24"/>
        </w:rPr>
        <w:t>can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joint</w:t>
      </w:r>
      <w:r>
        <w:rPr>
          <w:spacing w:val="-11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  <w:u w:val="single"/>
        </w:rPr>
        <w:t>unilateral):</w:t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1371600</wp:posOffset>
                </wp:positionH>
                <wp:positionV relativeFrom="paragraph">
                  <wp:posOffset>166008</wp:posOffset>
                </wp:positionV>
                <wp:extent cx="5486400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6400" y="914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13.071563pt;width:432pt;height:.72pt;mso-position-horizontal-relative:page;mso-position-vertical-relative:paragraph;z-index:-15722496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1371600</wp:posOffset>
                </wp:positionH>
                <wp:positionV relativeFrom="paragraph">
                  <wp:posOffset>210988</wp:posOffset>
                </wp:positionV>
                <wp:extent cx="5486400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6400" y="914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16.613243pt;width:432pt;height:.72pt;mso-position-horizontal-relative:page;mso-position-vertical-relative:paragraph;z-index:-15721984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</w:pPr>
    </w:p>
    <w:p>
      <w:pPr>
        <w:spacing w:before="0"/>
        <w:ind w:left="0" w:right="299" w:firstLine="0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1371600</wp:posOffset>
                </wp:positionH>
                <wp:positionV relativeFrom="paragraph">
                  <wp:posOffset>166343</wp:posOffset>
                </wp:positionV>
                <wp:extent cx="5524500" cy="952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524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9525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524500" y="9144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13.097891pt;width:435pt;height:.72pt;mso-position-horizontal-relative:page;mso-position-vertical-relative:paragraph;z-index:15735808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480" w:lineRule="auto" w:before="0" w:after="0"/>
        <w:ind w:left="360" w:right="263" w:firstLine="0"/>
        <w:jc w:val="both"/>
        <w:rPr>
          <w:sz w:val="24"/>
        </w:rPr>
      </w:pP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parties</w:t>
      </w:r>
      <w:r>
        <w:rPr>
          <w:spacing w:val="40"/>
          <w:sz w:val="24"/>
        </w:rPr>
        <w:t> </w:t>
      </w:r>
      <w:r>
        <w:rPr>
          <w:sz w:val="24"/>
        </w:rPr>
        <w:t>request</w:t>
      </w:r>
      <w:r>
        <w:rPr>
          <w:spacing w:val="40"/>
          <w:sz w:val="24"/>
        </w:rPr>
        <w:t> </w:t>
      </w:r>
      <w:r>
        <w:rPr>
          <w:sz w:val="24"/>
        </w:rPr>
        <w:t>oral</w:t>
      </w:r>
      <w:r>
        <w:rPr>
          <w:spacing w:val="40"/>
          <w:sz w:val="24"/>
        </w:rPr>
        <w:t> </w:t>
      </w:r>
      <w:r>
        <w:rPr>
          <w:sz w:val="24"/>
        </w:rPr>
        <w:t>argument?</w:t>
      </w:r>
      <w:r>
        <w:rPr>
          <w:spacing w:val="40"/>
          <w:sz w:val="24"/>
        </w:rPr>
        <w:t>  </w:t>
      </w:r>
      <w:r>
        <w:rPr>
          <w:sz w:val="24"/>
        </w:rPr>
        <w:t>[</w:t>
      </w:r>
      <w:r>
        <w:rPr>
          <w:spacing w:val="80"/>
          <w:w w:val="150"/>
          <w:sz w:val="24"/>
          <w:u w:val="single"/>
        </w:rPr>
        <w:t> </w:t>
      </w:r>
      <w:r>
        <w:rPr>
          <w:sz w:val="24"/>
          <w:u w:val="none"/>
        </w:rPr>
        <w:t>]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yes</w:t>
      </w:r>
      <w:r>
        <w:rPr>
          <w:spacing w:val="80"/>
          <w:sz w:val="24"/>
          <w:u w:val="none"/>
        </w:rPr>
        <w:t>   </w:t>
      </w:r>
      <w:r>
        <w:rPr>
          <w:sz w:val="24"/>
          <w:u w:val="none"/>
        </w:rPr>
        <w:t>[</w:t>
      </w:r>
      <w:r>
        <w:rPr>
          <w:spacing w:val="80"/>
          <w:w w:val="150"/>
          <w:sz w:val="24"/>
          <w:u w:val="single"/>
        </w:rPr>
        <w:t> </w:t>
      </w:r>
      <w:r>
        <w:rPr>
          <w:sz w:val="24"/>
          <w:u w:val="none"/>
        </w:rPr>
        <w:t>]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no</w:t>
      </w:r>
      <w:r>
        <w:rPr>
          <w:spacing w:val="40"/>
          <w:sz w:val="24"/>
          <w:u w:val="none"/>
        </w:rPr>
        <w:t>  </w:t>
      </w:r>
      <w:r>
        <w:rPr>
          <w:sz w:val="24"/>
          <w:u w:val="none"/>
        </w:rPr>
        <w:t>(The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Magistrate Judge will make the final determination as to whether and when to set the case for oral </w:t>
      </w:r>
      <w:r>
        <w:rPr>
          <w:spacing w:val="-2"/>
          <w:sz w:val="24"/>
          <w:u w:val="none"/>
        </w:rPr>
        <w:t>argument).</w:t>
      </w:r>
    </w:p>
    <w:p>
      <w:pPr>
        <w:pStyle w:val="BodyText"/>
        <w:spacing w:before="297"/>
      </w:pPr>
    </w:p>
    <w:p>
      <w:pPr>
        <w:pStyle w:val="Heading2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0" w:hanging="720"/>
        <w:jc w:val="both"/>
        <w:rPr>
          <w:u w:val="none"/>
        </w:rPr>
      </w:pPr>
      <w:r>
        <w:rPr>
          <w:spacing w:val="-2"/>
          <w:u w:val="single"/>
        </w:rPr>
        <w:t>Mediation</w:t>
      </w:r>
      <w:r>
        <w:rPr>
          <w:spacing w:val="-2"/>
          <w:u w:val="none"/>
        </w:rPr>
        <w:t>:</w:t>
      </w:r>
    </w:p>
    <w:p>
      <w:pPr>
        <w:pStyle w:val="BodyText"/>
        <w:spacing w:before="7"/>
        <w:rPr>
          <w:b/>
        </w:rPr>
      </w:pPr>
    </w:p>
    <w:p>
      <w:pPr>
        <w:pStyle w:val="BodyText"/>
        <w:tabs>
          <w:tab w:pos="5440" w:val="left" w:leader="none"/>
        </w:tabs>
        <w:spacing w:line="480" w:lineRule="auto"/>
        <w:ind w:left="1080" w:right="268"/>
      </w:pPr>
      <w:r>
        <w:rPr/>
        <w:t>Absent a Court order to the contrary, the parties in every case will participate in Court-annexed mediation as detailed in Chapter Four of the Court’s Local Rules. Do the parties wish to mediate [</w:t>
      </w:r>
      <w:r>
        <w:rPr>
          <w:spacing w:val="40"/>
          <w:u w:val="single"/>
        </w:rPr>
        <w:t>  </w:t>
      </w:r>
      <w:r>
        <w:rPr>
          <w:u w:val="none"/>
        </w:rPr>
        <w:t>] yes</w:t>
        <w:tab/>
        <w:t>[</w:t>
      </w:r>
      <w:r>
        <w:rPr>
          <w:spacing w:val="80"/>
          <w:w w:val="150"/>
          <w:u w:val="single"/>
        </w:rPr>
        <w:t> </w:t>
      </w:r>
      <w:r>
        <w:rPr>
          <w:u w:val="none"/>
        </w:rPr>
        <w:t>] no</w:t>
      </w:r>
    </w:p>
    <w:p>
      <w:pPr>
        <w:pStyle w:val="BodyText"/>
        <w:tabs>
          <w:tab w:pos="4675" w:val="left" w:leader="none"/>
          <w:tab w:pos="8973" w:val="left" w:leader="none"/>
        </w:tabs>
        <w:spacing w:line="480" w:lineRule="auto" w:before="1"/>
        <w:ind w:left="1080" w:right="266"/>
        <w:jc w:val="both"/>
      </w:pPr>
      <w:r>
        <w:rPr/>
        <w:t>If the parties agree to mediation, the order of referral to mediation described in Local Rule 4.03 should be entered by the Court directing that the mediation occur on or before </w:t>
      </w:r>
      <w:r>
        <w:rPr>
          <w:u w:val="single"/>
        </w:rPr>
        <w:tab/>
      </w:r>
      <w:r>
        <w:rPr>
          <w:u w:val="none"/>
        </w:rPr>
        <w:t> (date) designating </w:t>
      </w:r>
      <w:r>
        <w:rPr>
          <w:u w:val="single"/>
        </w:rPr>
        <w:tab/>
      </w:r>
      <w:r>
        <w:rPr>
          <w:spacing w:val="-6"/>
          <w:u w:val="none"/>
        </w:rPr>
        <w:t> </w:t>
      </w:r>
      <w:r>
        <w:rPr>
          <w:u w:val="none"/>
        </w:rPr>
        <w:t>(name) to serve as mediator.</w:t>
      </w:r>
    </w:p>
    <w:p>
      <w:pPr>
        <w:spacing w:line="480" w:lineRule="auto" w:before="0"/>
        <w:ind w:left="1080" w:right="263" w:firstLine="0"/>
        <w:jc w:val="both"/>
        <w:rPr>
          <w:b/>
          <w:sz w:val="24"/>
        </w:rPr>
      </w:pPr>
      <w:r>
        <w:rPr>
          <w:sz w:val="24"/>
        </w:rPr>
        <w:t>(A</w:t>
      </w:r>
      <w:r>
        <w:rPr>
          <w:spacing w:val="-1"/>
          <w:sz w:val="24"/>
        </w:rPr>
        <w:t> </w:t>
      </w:r>
      <w:r>
        <w:rPr>
          <w:sz w:val="24"/>
        </w:rPr>
        <w:t>list of</w:t>
      </w:r>
      <w:r>
        <w:rPr>
          <w:spacing w:val="-2"/>
          <w:sz w:val="24"/>
        </w:rPr>
        <w:t> </w:t>
      </w:r>
      <w:r>
        <w:rPr>
          <w:sz w:val="24"/>
        </w:rPr>
        <w:t>certified</w:t>
      </w:r>
      <w:r>
        <w:rPr>
          <w:spacing w:val="-1"/>
          <w:sz w:val="24"/>
        </w:rPr>
        <w:t> </w:t>
      </w:r>
      <w:r>
        <w:rPr>
          <w:sz w:val="24"/>
        </w:rPr>
        <w:t>mediators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available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Clerk's</w:t>
      </w:r>
      <w:r>
        <w:rPr>
          <w:spacing w:val="-4"/>
          <w:sz w:val="24"/>
        </w:rPr>
        <w:t> </w:t>
      </w:r>
      <w:r>
        <w:rPr>
          <w:sz w:val="24"/>
        </w:rPr>
        <w:t>Office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Court's website.</w:t>
      </w:r>
      <w:r>
        <w:rPr>
          <w:spacing w:val="-15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parties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checked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they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agree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mediate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but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left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either or both of these fields blank, the Court will designate the mediator and/or the deadline for mediation).</w:t>
      </w:r>
    </w:p>
    <w:p>
      <w:pPr>
        <w:spacing w:after="0" w:line="480" w:lineRule="auto"/>
        <w:jc w:val="both"/>
        <w:rPr>
          <w:b/>
          <w:sz w:val="24"/>
        </w:rPr>
        <w:sectPr>
          <w:pgSz w:w="12240" w:h="15840"/>
          <w:pgMar w:top="1240" w:bottom="280" w:left="1080" w:right="1080"/>
        </w:sectPr>
      </w:pPr>
    </w:p>
    <w:p>
      <w:pPr>
        <w:pStyle w:val="BodyText"/>
        <w:tabs>
          <w:tab w:pos="8359" w:val="left" w:leader="none"/>
        </w:tabs>
        <w:spacing w:before="95"/>
        <w:ind w:left="360"/>
      </w:pPr>
      <w:r>
        <w:rPr/>
        <w:t>Date: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98"/>
      </w:pPr>
    </w:p>
    <w:p>
      <w:pPr>
        <w:pStyle w:val="BodyText"/>
        <w:spacing w:line="480" w:lineRule="auto"/>
        <w:ind w:left="360" w:right="268"/>
      </w:pPr>
      <w:r>
        <w:rPr/>
        <w:t>Signatures of Counsel (with information required by Federal Rule Civil Procedure 11(a) and Signature of any unrepresented party: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914400</wp:posOffset>
                </wp:positionH>
                <wp:positionV relativeFrom="paragraph">
                  <wp:posOffset>228494</wp:posOffset>
                </wp:positionV>
                <wp:extent cx="2286000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00" y="9144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7.991718pt;width:180pt;height:.72pt;mso-position-horizontal-relative:page;mso-position-vertical-relative:paragraph;z-index:-15720960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4572000</wp:posOffset>
                </wp:positionH>
                <wp:positionV relativeFrom="paragraph">
                  <wp:posOffset>228494</wp:posOffset>
                </wp:positionV>
                <wp:extent cx="2344420" cy="95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3444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4420" h="9525">
                              <a:moveTo>
                                <a:pt x="234391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343911" y="9144"/>
                              </a:lnTo>
                              <a:lnTo>
                                <a:pt x="2343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0pt;margin-top:17.991718pt;width:184.56pt;height:.72pt;mso-position-horizontal-relative:page;mso-position-vertical-relative:paragraph;z-index:-15720448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914400</wp:posOffset>
                </wp:positionH>
                <wp:positionV relativeFrom="paragraph">
                  <wp:posOffset>210988</wp:posOffset>
                </wp:positionV>
                <wp:extent cx="2286000" cy="95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00" y="9144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6.613243pt;width:180pt;height:.72pt;mso-position-horizontal-relative:page;mso-position-vertical-relative:paragraph;z-index:-15719936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4572000</wp:posOffset>
                </wp:positionH>
                <wp:positionV relativeFrom="paragraph">
                  <wp:posOffset>210988</wp:posOffset>
                </wp:positionV>
                <wp:extent cx="2344420" cy="95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3444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4420" h="9525">
                              <a:moveTo>
                                <a:pt x="234391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343911" y="9144"/>
                              </a:lnTo>
                              <a:lnTo>
                                <a:pt x="2343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0pt;margin-top:16.613243pt;width:184.56pt;height:.72pt;mso-position-horizontal-relative:page;mso-position-vertical-relative:paragraph;z-index:-15719424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914400</wp:posOffset>
                </wp:positionH>
                <wp:positionV relativeFrom="paragraph">
                  <wp:posOffset>222589</wp:posOffset>
                </wp:positionV>
                <wp:extent cx="2286000" cy="95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00" y="9144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7.526758pt;width:180pt;height:.72pt;mso-position-horizontal-relative:page;mso-position-vertical-relative:paragraph;z-index:-15718912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4572000</wp:posOffset>
                </wp:positionH>
                <wp:positionV relativeFrom="paragraph">
                  <wp:posOffset>224113</wp:posOffset>
                </wp:positionV>
                <wp:extent cx="2312035" cy="95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3120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035" h="9525">
                              <a:moveTo>
                                <a:pt x="231190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311907" y="9144"/>
                              </a:lnTo>
                              <a:lnTo>
                                <a:pt x="231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0pt;margin-top:17.646757pt;width:182.04pt;height:.72pt;mso-position-horizontal-relative:page;mso-position-vertical-relative:paragraph;z-index:-15718400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pgSz w:w="12240" w:h="15840"/>
      <w:pgMar w:top="1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720"/>
        <w:jc w:val="left"/>
      </w:pPr>
      <w:rPr>
        <w:rFonts w:hint="default" w:ascii="Book Antiqua" w:hAnsi="Book Antiqua" w:eastAsia="Book Antiqua" w:cs="Book Antiqu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800" w:hanging="720"/>
        <w:jc w:val="left"/>
      </w:pPr>
      <w:rPr>
        <w:rFonts w:hint="default" w:ascii="Book Antiqua" w:hAnsi="Book Antiqua" w:eastAsia="Book Antiqua" w:cs="Book Antiqu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0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2244" w:right="2246"/>
      <w:jc w:val="center"/>
      <w:outlineLvl w:val="1"/>
    </w:pPr>
    <w:rPr>
      <w:rFonts w:ascii="Book Antiqua" w:hAnsi="Book Antiqua" w:eastAsia="Book Antiqua" w:cs="Book Antiqua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24" w:hanging="720"/>
      <w:outlineLvl w:val="2"/>
    </w:pPr>
    <w:rPr>
      <w:rFonts w:ascii="Book Antiqua" w:hAnsi="Book Antiqua" w:eastAsia="Book Antiqua" w:cs="Book Antiqua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720"/>
    </w:pPr>
    <w:rPr>
      <w:rFonts w:ascii="Book Antiqua" w:hAnsi="Book Antiqua" w:eastAsia="Book Antiqua" w:cs="Book Antiqu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Estrella Melians</dc:creator>
  <dc:description>   </dc:description>
  <dcterms:created xsi:type="dcterms:W3CDTF">2026-02-11T21:40:56Z</dcterms:created>
  <dcterms:modified xsi:type="dcterms:W3CDTF">2026-02-11T21:40:56Z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0e08095b-b3ea-4143-aebf-f2bcc2043a70</vt:lpwstr>
  </property>
  <property fmtid="{D5CDD505-2E9C-101B-9397-08002B2CF9AE}" pid="5" name="LastSaved">
    <vt:filetime>2026-02-11T00:00:00Z</vt:filetime>
  </property>
  <property fmtid="{D5CDD505-2E9C-101B-9397-08002B2CF9AE}" pid="6" name="Producer">
    <vt:lpwstr>Adobe PDF Library 25.1.192</vt:lpwstr>
  </property>
  <property fmtid="{D5CDD505-2E9C-101B-9397-08002B2CF9AE}" pid="7" name="SourceModified">
    <vt:lpwstr/>
  </property>
</Properties>
</file>