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8A7775" w14:textId="7A1E0A91" w:rsidR="008D194C" w:rsidRPr="002D52D3" w:rsidRDefault="002D52D3">
      <w:pPr>
        <w:widowControl/>
        <w:jc w:val="center"/>
        <w:rPr>
          <w:rFonts w:ascii="Arial" w:hAnsi="Arial" w:cs="Arial"/>
          <w:smallCaps/>
        </w:rPr>
      </w:pPr>
      <w:bookmarkStart w:id="0" w:name="_GoBack"/>
      <w:bookmarkEnd w:id="0"/>
      <w:r w:rsidRPr="002D52D3">
        <w:rPr>
          <w:rFonts w:ascii="Arial" w:hAnsi="Arial" w:cs="Arial"/>
          <w:smallCaps/>
        </w:rPr>
        <w:t>UNITED STATES DISTRICT COURT</w:t>
      </w:r>
    </w:p>
    <w:p w14:paraId="0115BEB1" w14:textId="246E2955" w:rsidR="008D194C" w:rsidRPr="002D52D3" w:rsidRDefault="002D52D3">
      <w:pPr>
        <w:widowControl/>
        <w:jc w:val="center"/>
        <w:rPr>
          <w:rFonts w:ascii="Arial" w:hAnsi="Arial" w:cs="Arial"/>
          <w:smallCaps/>
        </w:rPr>
      </w:pPr>
      <w:r w:rsidRPr="002D52D3">
        <w:rPr>
          <w:rFonts w:ascii="Arial" w:hAnsi="Arial" w:cs="Arial"/>
          <w:smallCaps/>
        </w:rPr>
        <w:t>MIDDLE DISTRICT OF FLORIDA</w:t>
      </w:r>
    </w:p>
    <w:p w14:paraId="3A413117" w14:textId="64A805B5" w:rsidR="008D194C" w:rsidRPr="002D52D3" w:rsidRDefault="002D52D3">
      <w:pPr>
        <w:widowControl/>
        <w:jc w:val="center"/>
        <w:rPr>
          <w:rFonts w:ascii="Arial" w:hAnsi="Arial" w:cs="Arial"/>
          <w:sz w:val="22"/>
          <w:szCs w:val="22"/>
        </w:rPr>
      </w:pPr>
      <w:r w:rsidRPr="002D52D3">
        <w:rPr>
          <w:rFonts w:ascii="Arial" w:hAnsi="Arial" w:cs="Arial"/>
          <w:smallCaps/>
        </w:rPr>
        <w:t>F</w:t>
      </w:r>
      <w:r>
        <w:rPr>
          <w:rFonts w:ascii="Arial" w:hAnsi="Arial" w:cs="Arial"/>
          <w:smallCaps/>
        </w:rPr>
        <w:t xml:space="preserve">ORT </w:t>
      </w:r>
      <w:r w:rsidRPr="002D52D3">
        <w:rPr>
          <w:rFonts w:ascii="Arial" w:hAnsi="Arial" w:cs="Arial"/>
          <w:smallCaps/>
        </w:rPr>
        <w:t>MYERS DIVISION</w:t>
      </w:r>
    </w:p>
    <w:p w14:paraId="72052050" w14:textId="77777777" w:rsidR="008D194C" w:rsidRPr="002D52D3" w:rsidRDefault="008D194C" w:rsidP="006A73BF">
      <w:pPr>
        <w:widowControl/>
        <w:rPr>
          <w:rFonts w:ascii="Arial" w:hAnsi="Arial" w:cs="Arial"/>
        </w:rPr>
      </w:pPr>
    </w:p>
    <w:p w14:paraId="49B58404" w14:textId="77777777" w:rsidR="008D194C" w:rsidRPr="002D52D3" w:rsidRDefault="008D194C">
      <w:pPr>
        <w:widowControl/>
        <w:rPr>
          <w:rFonts w:ascii="Arial" w:hAnsi="Arial" w:cs="Arial"/>
        </w:rPr>
      </w:pPr>
    </w:p>
    <w:p w14:paraId="5396571B" w14:textId="77777777" w:rsidR="008D194C" w:rsidRPr="002D52D3" w:rsidRDefault="008D194C">
      <w:pPr>
        <w:widowControl/>
        <w:ind w:right="4320" w:firstLine="2880"/>
        <w:rPr>
          <w:rFonts w:ascii="Arial" w:hAnsi="Arial" w:cs="Arial"/>
        </w:rPr>
      </w:pPr>
      <w:r w:rsidRPr="002D52D3">
        <w:rPr>
          <w:rFonts w:ascii="Arial" w:hAnsi="Arial" w:cs="Arial"/>
        </w:rPr>
        <w:t>Plaintiff,</w:t>
      </w:r>
    </w:p>
    <w:p w14:paraId="499895DA" w14:textId="77777777" w:rsidR="008D194C" w:rsidRPr="002D52D3" w:rsidRDefault="008D194C">
      <w:pPr>
        <w:widowControl/>
        <w:ind w:firstLine="2880"/>
        <w:rPr>
          <w:rFonts w:ascii="Arial" w:hAnsi="Arial" w:cs="Arial"/>
        </w:rPr>
      </w:pPr>
    </w:p>
    <w:p w14:paraId="7DB9AD60" w14:textId="77777777" w:rsidR="008D194C" w:rsidRPr="002D52D3" w:rsidRDefault="008D194C">
      <w:pPr>
        <w:widowControl/>
        <w:rPr>
          <w:rFonts w:ascii="Arial" w:hAnsi="Arial" w:cs="Arial"/>
        </w:rPr>
      </w:pPr>
    </w:p>
    <w:p w14:paraId="573D2C44" w14:textId="355D4A66" w:rsidR="008D194C" w:rsidRPr="002D52D3" w:rsidRDefault="008D194C">
      <w:pPr>
        <w:widowControl/>
        <w:tabs>
          <w:tab w:val="right" w:pos="9360"/>
        </w:tabs>
        <w:rPr>
          <w:rFonts w:ascii="Arial" w:hAnsi="Arial" w:cs="Arial"/>
        </w:rPr>
      </w:pPr>
      <w:r w:rsidRPr="002D52D3">
        <w:rPr>
          <w:rFonts w:ascii="Arial" w:hAnsi="Arial" w:cs="Arial"/>
        </w:rPr>
        <w:t>v.</w:t>
      </w:r>
      <w:r w:rsidR="00174B20" w:rsidRPr="002D52D3">
        <w:rPr>
          <w:rFonts w:ascii="Arial" w:hAnsi="Arial" w:cs="Arial"/>
        </w:rPr>
        <w:tab/>
        <w:t>Case No.  2:   -cv-     -</w:t>
      </w:r>
      <w:proofErr w:type="spellStart"/>
      <w:r w:rsidR="00174B20" w:rsidRPr="002D52D3">
        <w:rPr>
          <w:rFonts w:ascii="Arial" w:hAnsi="Arial" w:cs="Arial"/>
        </w:rPr>
        <w:t>FtM</w:t>
      </w:r>
      <w:proofErr w:type="spellEnd"/>
      <w:r w:rsidR="00174B20" w:rsidRPr="002D52D3">
        <w:rPr>
          <w:rFonts w:ascii="Arial" w:hAnsi="Arial" w:cs="Arial"/>
        </w:rPr>
        <w:t>-</w:t>
      </w:r>
      <w:r w:rsidRPr="002D52D3">
        <w:rPr>
          <w:rFonts w:ascii="Arial" w:hAnsi="Arial" w:cs="Arial"/>
        </w:rPr>
        <w:t xml:space="preserve">     </w:t>
      </w:r>
    </w:p>
    <w:p w14:paraId="60D81839" w14:textId="77777777" w:rsidR="008D194C" w:rsidRPr="002D52D3" w:rsidRDefault="008D194C">
      <w:pPr>
        <w:widowControl/>
        <w:ind w:right="4320"/>
        <w:rPr>
          <w:rFonts w:ascii="Arial" w:hAnsi="Arial" w:cs="Arial"/>
        </w:rPr>
      </w:pPr>
    </w:p>
    <w:p w14:paraId="5D2635A5" w14:textId="77777777" w:rsidR="008D194C" w:rsidRPr="002D52D3" w:rsidRDefault="006D4CF8">
      <w:pPr>
        <w:widowControl/>
        <w:ind w:right="4320" w:firstLine="2880"/>
        <w:rPr>
          <w:rFonts w:ascii="Arial" w:hAnsi="Arial" w:cs="Arial"/>
        </w:rPr>
      </w:pPr>
      <w:r w:rsidRPr="002D52D3">
        <w:rPr>
          <w:rFonts w:ascii="Arial" w:hAnsi="Arial" w:cs="Arial"/>
        </w:rPr>
        <w:t>Defendant</w:t>
      </w:r>
      <w:r w:rsidR="008D194C" w:rsidRPr="002D52D3">
        <w:rPr>
          <w:rFonts w:ascii="Arial" w:hAnsi="Arial" w:cs="Arial"/>
        </w:rPr>
        <w:t>.</w:t>
      </w:r>
    </w:p>
    <w:p w14:paraId="1DE4ED36" w14:textId="3DD80AAE" w:rsidR="008D194C" w:rsidRPr="0044216B" w:rsidRDefault="008D194C">
      <w:pPr>
        <w:widowControl/>
        <w:rPr>
          <w:rFonts w:ascii="Arial" w:hAnsi="Arial" w:cs="Arial"/>
        </w:rPr>
      </w:pPr>
      <w:r w:rsidRPr="0044216B">
        <w:rPr>
          <w:rFonts w:ascii="Arial" w:hAnsi="Arial" w:cs="Arial"/>
        </w:rPr>
        <w:t>______________________________________</w:t>
      </w:r>
      <w:r w:rsidR="0044216B">
        <w:rPr>
          <w:rFonts w:ascii="Arial" w:hAnsi="Arial" w:cs="Arial"/>
        </w:rPr>
        <w:t>/</w:t>
      </w:r>
    </w:p>
    <w:p w14:paraId="567A1E43" w14:textId="77777777" w:rsidR="008D194C" w:rsidRPr="002D52D3" w:rsidRDefault="008D194C">
      <w:pPr>
        <w:widowControl/>
        <w:rPr>
          <w:rFonts w:ascii="Arial" w:hAnsi="Arial" w:cs="Arial"/>
        </w:rPr>
      </w:pPr>
    </w:p>
    <w:p w14:paraId="25E7C5AF" w14:textId="581CAF71" w:rsidR="008D194C" w:rsidRDefault="002D52D3" w:rsidP="00D7208B">
      <w:pPr>
        <w:widowControl/>
        <w:autoSpaceDE/>
        <w:autoSpaceDN/>
        <w:adjustRightInd/>
        <w:jc w:val="center"/>
        <w:rPr>
          <w:rFonts w:eastAsiaTheme="minorHAnsi"/>
        </w:rPr>
      </w:pPr>
      <w:r w:rsidRPr="002D52D3">
        <w:rPr>
          <w:rFonts w:ascii="Arial" w:hAnsi="Arial" w:cs="Arial"/>
          <w:b/>
          <w:bCs/>
          <w:smallCaps/>
          <w:u w:val="single"/>
        </w:rPr>
        <w:t>CASE MANAGEMENT REPORT</w:t>
      </w:r>
      <w:r w:rsidR="00D7208B" w:rsidRPr="00D14BD1">
        <w:rPr>
          <w:rStyle w:val="FootnoteReference"/>
          <w:rFonts w:ascii="Arial" w:hAnsi="Arial" w:cs="Arial"/>
          <w:color w:val="000000" w:themeColor="text1"/>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ootnoteReference w:id="1"/>
      </w:r>
    </w:p>
    <w:p w14:paraId="5F835CA3" w14:textId="77777777" w:rsidR="00D7208B" w:rsidRPr="00D7208B" w:rsidRDefault="00D7208B" w:rsidP="00D7208B">
      <w:pPr>
        <w:widowControl/>
        <w:autoSpaceDE/>
        <w:autoSpaceDN/>
        <w:adjustRightInd/>
        <w:jc w:val="center"/>
        <w:rPr>
          <w:rFonts w:eastAsiaTheme="minorHAnsi"/>
        </w:rPr>
      </w:pPr>
    </w:p>
    <w:p w14:paraId="1EE76F8E" w14:textId="37AAE14F" w:rsidR="008D194C" w:rsidRDefault="008D194C" w:rsidP="0044216B">
      <w:pPr>
        <w:widowControl/>
        <w:spacing w:line="480" w:lineRule="auto"/>
        <w:ind w:firstLine="720"/>
        <w:jc w:val="both"/>
        <w:rPr>
          <w:rFonts w:ascii="Arial" w:hAnsi="Arial" w:cs="Arial"/>
        </w:rPr>
      </w:pPr>
      <w:r w:rsidRPr="002D52D3">
        <w:rPr>
          <w:rFonts w:ascii="Arial" w:hAnsi="Arial" w:cs="Arial"/>
        </w:rPr>
        <w:t>The parties</w:t>
      </w:r>
      <w:r w:rsidR="00610820" w:rsidRPr="002D52D3">
        <w:rPr>
          <w:rFonts w:ascii="Arial" w:hAnsi="Arial" w:cs="Arial"/>
        </w:rPr>
        <w:t xml:space="preserve"> </w:t>
      </w:r>
      <w:r w:rsidRPr="002D52D3">
        <w:rPr>
          <w:rFonts w:ascii="Arial" w:hAnsi="Arial" w:cs="Arial"/>
        </w:rPr>
        <w:t>agree</w:t>
      </w:r>
      <w:r w:rsidR="0044216B">
        <w:rPr>
          <w:rFonts w:ascii="Arial" w:hAnsi="Arial" w:cs="Arial"/>
        </w:rPr>
        <w:t xml:space="preserve"> to </w:t>
      </w:r>
      <w:r w:rsidR="00A8609C" w:rsidRPr="00A8609C">
        <w:rPr>
          <w:rFonts w:ascii="Arial" w:hAnsi="Arial" w:cs="Arial"/>
          <w:color w:val="000000"/>
        </w:rPr>
        <w:t>these</w:t>
      </w:r>
      <w:r w:rsidRPr="00A11E2A">
        <w:rPr>
          <w:rFonts w:ascii="Arial" w:hAnsi="Arial" w:cs="Arial"/>
          <w:color w:val="000000"/>
        </w:rPr>
        <w:t xml:space="preserve"> dates</w:t>
      </w:r>
      <w:r w:rsidR="00A11E2A" w:rsidRPr="00A11E2A">
        <w:rPr>
          <w:rFonts w:ascii="Arial" w:hAnsi="Arial" w:cs="Arial"/>
          <w:color w:val="000000"/>
        </w:rPr>
        <w:t xml:space="preserve"> </w:t>
      </w:r>
      <w:r w:rsidRPr="002D52D3">
        <w:rPr>
          <w:rFonts w:ascii="Arial" w:hAnsi="Arial" w:cs="Arial"/>
        </w:rPr>
        <w:t xml:space="preserve">and discovery plan </w:t>
      </w:r>
      <w:r w:rsidR="00A11E2A" w:rsidRPr="00A11E2A">
        <w:rPr>
          <w:rFonts w:ascii="Arial" w:hAnsi="Arial" w:cs="Arial"/>
        </w:rPr>
        <w:t xml:space="preserve">under </w:t>
      </w:r>
      <w:r w:rsidRPr="002D52D3">
        <w:rPr>
          <w:rFonts w:ascii="Arial" w:hAnsi="Arial" w:cs="Arial"/>
        </w:rPr>
        <w:t>Fed</w:t>
      </w:r>
      <w:r w:rsidR="0044216B">
        <w:rPr>
          <w:rFonts w:ascii="Arial" w:hAnsi="Arial" w:cs="Arial"/>
        </w:rPr>
        <w:t xml:space="preserve">eral Rule of Civil Procedure </w:t>
      </w:r>
      <w:r w:rsidRPr="002D52D3">
        <w:rPr>
          <w:rFonts w:ascii="Arial" w:hAnsi="Arial" w:cs="Arial"/>
        </w:rPr>
        <w:t>26 and</w:t>
      </w:r>
      <w:r w:rsidR="0044216B">
        <w:rPr>
          <w:rFonts w:ascii="Arial" w:hAnsi="Arial" w:cs="Arial"/>
        </w:rPr>
        <w:t xml:space="preserve"> Local Rule </w:t>
      </w:r>
      <w:r w:rsidRPr="002D52D3">
        <w:rPr>
          <w:rFonts w:ascii="Arial" w:hAnsi="Arial" w:cs="Arial"/>
        </w:rPr>
        <w:t>3.05:</w:t>
      </w:r>
    </w:p>
    <w:tbl>
      <w:tblPr>
        <w:tblStyle w:val="TableGrid"/>
        <w:tblW w:w="0" w:type="auto"/>
        <w:tblLook w:val="04A0" w:firstRow="1" w:lastRow="0" w:firstColumn="1" w:lastColumn="0" w:noHBand="0" w:noVBand="1"/>
      </w:tblPr>
      <w:tblGrid>
        <w:gridCol w:w="4045"/>
        <w:gridCol w:w="5305"/>
      </w:tblGrid>
      <w:tr w:rsidR="0044216B" w14:paraId="0FB15CFD" w14:textId="77777777" w:rsidTr="00CD1E6A">
        <w:trPr>
          <w:tblHeader/>
        </w:trPr>
        <w:tc>
          <w:tcPr>
            <w:tcW w:w="4045" w:type="dxa"/>
            <w:shd w:val="clear" w:color="auto" w:fill="DBE5F1" w:themeFill="accent1" w:themeFillTint="33"/>
          </w:tcPr>
          <w:p w14:paraId="3901755D" w14:textId="7FC68D1E" w:rsidR="0044216B" w:rsidRPr="0044216B" w:rsidRDefault="0044216B" w:rsidP="0044216B">
            <w:pPr>
              <w:widowControl/>
              <w:spacing w:before="120" w:after="120"/>
              <w:jc w:val="center"/>
              <w:rPr>
                <w:rFonts w:ascii="Arial" w:hAnsi="Arial" w:cs="Arial"/>
                <w:b/>
                <w:bCs/>
              </w:rPr>
            </w:pPr>
            <w:r w:rsidRPr="0044216B">
              <w:rPr>
                <w:rFonts w:ascii="Arial" w:hAnsi="Arial" w:cs="Arial"/>
                <w:b/>
                <w:bCs/>
              </w:rPr>
              <w:t>DEADLINE</w:t>
            </w:r>
          </w:p>
        </w:tc>
        <w:tc>
          <w:tcPr>
            <w:tcW w:w="5305" w:type="dxa"/>
            <w:shd w:val="clear" w:color="auto" w:fill="DBE5F1" w:themeFill="accent1" w:themeFillTint="33"/>
          </w:tcPr>
          <w:p w14:paraId="0800545E" w14:textId="1B54663A" w:rsidR="0044216B" w:rsidRPr="0044216B" w:rsidRDefault="0044216B" w:rsidP="0044216B">
            <w:pPr>
              <w:widowControl/>
              <w:spacing w:before="120" w:after="120"/>
              <w:jc w:val="center"/>
              <w:rPr>
                <w:rFonts w:ascii="Arial" w:hAnsi="Arial" w:cs="Arial"/>
                <w:b/>
                <w:bCs/>
              </w:rPr>
            </w:pPr>
            <w:r w:rsidRPr="0044216B">
              <w:rPr>
                <w:rFonts w:ascii="Arial" w:hAnsi="Arial" w:cs="Arial"/>
                <w:b/>
                <w:bCs/>
              </w:rPr>
              <w:t>AGREED DATE</w:t>
            </w:r>
          </w:p>
        </w:tc>
      </w:tr>
      <w:tr w:rsidR="008F4D94" w14:paraId="477CE9B5" w14:textId="77777777" w:rsidTr="00B026E9">
        <w:tc>
          <w:tcPr>
            <w:tcW w:w="4045" w:type="dxa"/>
          </w:tcPr>
          <w:p w14:paraId="487EC6E3" w14:textId="35BF301F" w:rsidR="008F4D94" w:rsidRDefault="008F4D94" w:rsidP="0044216B">
            <w:pPr>
              <w:widowControl/>
              <w:spacing w:before="120" w:after="120"/>
              <w:rPr>
                <w:rFonts w:ascii="Arial" w:hAnsi="Arial" w:cs="Arial"/>
                <w:b/>
                <w:bCs/>
              </w:rPr>
            </w:pPr>
            <w:r w:rsidRPr="008F4D94">
              <w:rPr>
                <w:rFonts w:ascii="Arial" w:hAnsi="Arial" w:cs="Arial"/>
                <w:b/>
                <w:bCs/>
              </w:rPr>
              <w:t>Corporate Disclosure Statement</w:t>
            </w:r>
            <w:r w:rsidR="005E6744">
              <w:rPr>
                <w:rFonts w:ascii="Arial" w:hAnsi="Arial" w:cs="Arial"/>
                <w:b/>
                <w:bCs/>
              </w:rPr>
              <w:t>s</w:t>
            </w:r>
            <w:r w:rsidRPr="008F4D94">
              <w:rPr>
                <w:rFonts w:ascii="Arial" w:hAnsi="Arial" w:cs="Arial"/>
                <w:b/>
                <w:bCs/>
              </w:rPr>
              <w:t xml:space="preserve"> </w:t>
            </w:r>
          </w:p>
          <w:p w14:paraId="0F3B4738" w14:textId="74C00B2B" w:rsidR="008F4D94" w:rsidRPr="008F4D94" w:rsidRDefault="008F4D94" w:rsidP="0044216B">
            <w:pPr>
              <w:widowControl/>
              <w:spacing w:before="120" w:after="120"/>
              <w:rPr>
                <w:rFonts w:ascii="Arial" w:hAnsi="Arial" w:cs="Arial"/>
              </w:rPr>
            </w:pPr>
            <w:r w:rsidRPr="008F4D94">
              <w:rPr>
                <w:rFonts w:ascii="Arial" w:hAnsi="Arial" w:cs="Arial"/>
              </w:rPr>
              <w:t>[</w:t>
            </w:r>
            <w:r>
              <w:rPr>
                <w:rFonts w:ascii="Arial" w:hAnsi="Arial" w:cs="Arial"/>
              </w:rPr>
              <w:t xml:space="preserve">Due </w:t>
            </w:r>
            <w:r w:rsidRPr="008F4D94">
              <w:rPr>
                <w:rFonts w:ascii="Arial" w:hAnsi="Arial" w:cs="Arial"/>
              </w:rPr>
              <w:t>immediately upon each party’s first appearance]</w:t>
            </w:r>
          </w:p>
        </w:tc>
        <w:tc>
          <w:tcPr>
            <w:tcW w:w="5305" w:type="dxa"/>
          </w:tcPr>
          <w:p w14:paraId="1284DCBE" w14:textId="092063BB" w:rsidR="008F4D94" w:rsidRPr="008F4D94" w:rsidRDefault="008F4D94" w:rsidP="008F4D94">
            <w:pPr>
              <w:spacing w:before="120" w:after="120"/>
              <w:rPr>
                <w:rFonts w:ascii="Arial" w:hAnsi="Arial" w:cs="Arial"/>
              </w:rPr>
            </w:pPr>
            <w:r w:rsidRPr="008F4D94">
              <w:rPr>
                <w:rFonts w:ascii="Arial" w:hAnsi="Arial" w:cs="Arial"/>
              </w:rPr>
              <w:t xml:space="preserve">Plaintiff filed on </w:t>
            </w:r>
            <w:sdt>
              <w:sdtPr>
                <w:rPr>
                  <w:rFonts w:ascii="Arial" w:hAnsi="Arial" w:cs="Arial"/>
                </w:rPr>
                <w:id w:val="-560784928"/>
                <w:placeholder>
                  <w:docPart w:val="54A800010623442C9FDE6F8EFA1EA988"/>
                </w:placeholder>
                <w:showingPlcHdr/>
                <w:date>
                  <w:dateFormat w:val="M/d/yyyy"/>
                  <w:lid w:val="en-US"/>
                  <w:storeMappedDataAs w:val="dateTime"/>
                  <w:calendar w:val="gregorian"/>
                </w:date>
              </w:sdtPr>
              <w:sdtEndPr/>
              <w:sdtContent>
                <w:r w:rsidRPr="008F4D94">
                  <w:rPr>
                    <w:rStyle w:val="PlaceholderText"/>
                    <w:rFonts w:ascii="Arial" w:hAnsi="Arial" w:cs="Arial"/>
                  </w:rPr>
                  <w:t>Select Date</w:t>
                </w:r>
              </w:sdtContent>
            </w:sdt>
          </w:p>
          <w:p w14:paraId="7027F207" w14:textId="2D8A7149" w:rsidR="008F4D94" w:rsidRPr="008F4D94" w:rsidRDefault="008F4D94" w:rsidP="002D760B">
            <w:pPr>
              <w:widowControl/>
              <w:spacing w:before="120" w:after="120"/>
              <w:jc w:val="both"/>
              <w:rPr>
                <w:rFonts w:ascii="Arial" w:hAnsi="Arial" w:cs="Arial"/>
              </w:rPr>
            </w:pPr>
            <w:r w:rsidRPr="008F4D94">
              <w:rPr>
                <w:rFonts w:ascii="Arial" w:hAnsi="Arial" w:cs="Arial"/>
              </w:rPr>
              <w:t xml:space="preserve">Defendant filed on </w:t>
            </w:r>
            <w:sdt>
              <w:sdtPr>
                <w:rPr>
                  <w:rFonts w:ascii="Arial" w:hAnsi="Arial" w:cs="Arial"/>
                </w:rPr>
                <w:id w:val="-514765021"/>
                <w:placeholder>
                  <w:docPart w:val="45EBAF3073A04302B11B6E7DC0B0D990"/>
                </w:placeholder>
                <w:showingPlcHdr/>
                <w:date>
                  <w:dateFormat w:val="M/d/yyyy"/>
                  <w:lid w:val="en-US"/>
                  <w:storeMappedDataAs w:val="dateTime"/>
                  <w:calendar w:val="gregorian"/>
                </w:date>
              </w:sdtPr>
              <w:sdtEndPr/>
              <w:sdtContent>
                <w:r w:rsidRPr="008F4D94">
                  <w:rPr>
                    <w:rStyle w:val="PlaceholderText"/>
                    <w:rFonts w:ascii="Arial" w:hAnsi="Arial" w:cs="Arial"/>
                  </w:rPr>
                  <w:t>Select Date</w:t>
                </w:r>
              </w:sdtContent>
            </w:sdt>
          </w:p>
        </w:tc>
      </w:tr>
      <w:tr w:rsidR="0044216B" w14:paraId="4844F94B" w14:textId="77777777" w:rsidTr="00B026E9">
        <w:tc>
          <w:tcPr>
            <w:tcW w:w="4045" w:type="dxa"/>
          </w:tcPr>
          <w:p w14:paraId="78D3A3E3" w14:textId="70C57C6D" w:rsidR="008F4D94" w:rsidRDefault="0044216B" w:rsidP="0044216B">
            <w:pPr>
              <w:widowControl/>
              <w:spacing w:before="120" w:after="120"/>
              <w:rPr>
                <w:rFonts w:ascii="Arial" w:hAnsi="Arial" w:cs="Arial"/>
                <w:b/>
                <w:bCs/>
              </w:rPr>
            </w:pPr>
            <w:r w:rsidRPr="00A641E3">
              <w:rPr>
                <w:rFonts w:ascii="Arial" w:hAnsi="Arial" w:cs="Arial"/>
                <w:b/>
                <w:bCs/>
              </w:rPr>
              <w:t>Rule 26(a)(1) Initial Disclosures</w:t>
            </w:r>
            <w:r w:rsidR="008F4D94">
              <w:rPr>
                <w:rFonts w:ascii="Arial" w:hAnsi="Arial" w:cs="Arial"/>
                <w:b/>
                <w:bCs/>
              </w:rPr>
              <w:t xml:space="preserve"> </w:t>
            </w:r>
          </w:p>
          <w:p w14:paraId="22490A4A" w14:textId="2DA0201D" w:rsidR="0044216B" w:rsidRPr="00A641E3" w:rsidRDefault="008F4D94" w:rsidP="0044216B">
            <w:pPr>
              <w:widowControl/>
              <w:spacing w:before="120" w:after="120"/>
              <w:rPr>
                <w:rFonts w:ascii="Arial" w:hAnsi="Arial" w:cs="Arial"/>
                <w:b/>
                <w:bCs/>
              </w:rPr>
            </w:pPr>
            <w:r w:rsidRPr="008F4D94">
              <w:rPr>
                <w:rFonts w:ascii="Arial" w:hAnsi="Arial" w:cs="Arial"/>
              </w:rPr>
              <w:t>[</w:t>
            </w:r>
            <w:r>
              <w:rPr>
                <w:rFonts w:ascii="Arial" w:hAnsi="Arial" w:cs="Arial"/>
              </w:rPr>
              <w:t>D</w:t>
            </w:r>
            <w:r w:rsidRPr="008F4D94">
              <w:rPr>
                <w:rFonts w:ascii="Arial" w:hAnsi="Arial" w:cs="Arial"/>
              </w:rPr>
              <w:t>ue 14 days after Rule 26(f) conference]</w:t>
            </w:r>
            <w:r w:rsidR="0044216B" w:rsidRPr="008F4D94">
              <w:rPr>
                <w:rFonts w:ascii="Arial" w:hAnsi="Arial" w:cs="Arial"/>
              </w:rPr>
              <w:t xml:space="preserve"> </w:t>
            </w:r>
          </w:p>
        </w:tc>
        <w:tc>
          <w:tcPr>
            <w:tcW w:w="5305" w:type="dxa"/>
          </w:tcPr>
          <w:p w14:paraId="26F4DC2F" w14:textId="1E27B3BC" w:rsidR="0044216B" w:rsidRDefault="009C0024" w:rsidP="002D760B">
            <w:pPr>
              <w:widowControl/>
              <w:spacing w:before="120" w:after="120"/>
              <w:jc w:val="both"/>
              <w:rPr>
                <w:rFonts w:ascii="Arial" w:hAnsi="Arial" w:cs="Arial"/>
              </w:rPr>
            </w:pPr>
            <w:sdt>
              <w:sdtPr>
                <w:rPr>
                  <w:rFonts w:ascii="Arial" w:hAnsi="Arial" w:cs="Arial"/>
                </w:rPr>
                <w:id w:val="1878811814"/>
                <w14:checkbox>
                  <w14:checked w14:val="0"/>
                  <w14:checkedState w14:val="2612" w14:font="MS Gothic"/>
                  <w14:uncheckedState w14:val="2610" w14:font="MS Gothic"/>
                </w14:checkbox>
              </w:sdtPr>
              <w:sdtEndPr/>
              <w:sdtContent>
                <w:r w:rsidR="002D760B">
                  <w:rPr>
                    <w:rFonts w:ascii="MS Gothic" w:eastAsia="MS Gothic" w:hAnsi="MS Gothic" w:cs="Arial" w:hint="eastAsia"/>
                  </w:rPr>
                  <w:t>☐</w:t>
                </w:r>
              </w:sdtContent>
            </w:sdt>
            <w:r w:rsidR="002D760B">
              <w:rPr>
                <w:rFonts w:ascii="Arial" w:hAnsi="Arial" w:cs="Arial"/>
              </w:rPr>
              <w:t xml:space="preserve"> Exchanged</w:t>
            </w:r>
          </w:p>
          <w:p w14:paraId="671C6B15" w14:textId="3EE0F7CB" w:rsidR="002D760B" w:rsidRDefault="009C0024" w:rsidP="002D760B">
            <w:pPr>
              <w:widowControl/>
              <w:spacing w:before="120" w:after="120"/>
              <w:jc w:val="both"/>
              <w:rPr>
                <w:rFonts w:ascii="Arial" w:hAnsi="Arial" w:cs="Arial"/>
              </w:rPr>
            </w:pPr>
            <w:sdt>
              <w:sdtPr>
                <w:rPr>
                  <w:rFonts w:ascii="Arial" w:hAnsi="Arial" w:cs="Arial"/>
                </w:rPr>
                <w:id w:val="-127553325"/>
                <w14:checkbox>
                  <w14:checked w14:val="0"/>
                  <w14:checkedState w14:val="2612" w14:font="MS Gothic"/>
                  <w14:uncheckedState w14:val="2610" w14:font="MS Gothic"/>
                </w14:checkbox>
              </w:sdtPr>
              <w:sdtEndPr/>
              <w:sdtContent>
                <w:r w:rsidR="002D760B">
                  <w:rPr>
                    <w:rFonts w:ascii="MS Gothic" w:eastAsia="MS Gothic" w:hAnsi="MS Gothic" w:cs="Arial" w:hint="eastAsia"/>
                  </w:rPr>
                  <w:t>☐</w:t>
                </w:r>
              </w:sdtContent>
            </w:sdt>
            <w:r w:rsidR="002D760B">
              <w:rPr>
                <w:rFonts w:ascii="Arial" w:hAnsi="Arial" w:cs="Arial"/>
              </w:rPr>
              <w:t xml:space="preserve"> T</w:t>
            </w:r>
            <w:r w:rsidR="002D760B" w:rsidRPr="00A8609C">
              <w:rPr>
                <w:rFonts w:ascii="Arial" w:hAnsi="Arial" w:cs="Arial"/>
              </w:rPr>
              <w:t>o be exchang</w:t>
            </w:r>
            <w:r w:rsidR="002D760B">
              <w:rPr>
                <w:rFonts w:ascii="Arial" w:hAnsi="Arial" w:cs="Arial"/>
              </w:rPr>
              <w:t xml:space="preserve">ed </w:t>
            </w:r>
            <w:r w:rsidR="00B026E9">
              <w:rPr>
                <w:rFonts w:ascii="Arial" w:hAnsi="Arial" w:cs="Arial"/>
              </w:rPr>
              <w:t>by</w:t>
            </w:r>
            <w:r w:rsidR="002D760B">
              <w:rPr>
                <w:rFonts w:ascii="Arial" w:hAnsi="Arial" w:cs="Arial"/>
              </w:rPr>
              <w:t xml:space="preserve"> </w:t>
            </w:r>
            <w:sdt>
              <w:sdtPr>
                <w:rPr>
                  <w:rFonts w:ascii="Arial" w:hAnsi="Arial" w:cs="Arial"/>
                </w:rPr>
                <w:id w:val="649172275"/>
                <w:placeholder>
                  <w:docPart w:val="B50AA7EEC66E4085851F28487ED31501"/>
                </w:placeholder>
                <w:showingPlcHdr/>
                <w:date>
                  <w:dateFormat w:val="M/d/yyyy"/>
                  <w:lid w:val="en-US"/>
                  <w:storeMappedDataAs w:val="dateTime"/>
                  <w:calendar w:val="gregorian"/>
                </w:date>
              </w:sdtPr>
              <w:sdtEndPr/>
              <w:sdtContent>
                <w:r w:rsidR="002D760B" w:rsidRPr="002D760B">
                  <w:rPr>
                    <w:rStyle w:val="PlaceholderText"/>
                    <w:rFonts w:ascii="Arial" w:hAnsi="Arial" w:cs="Arial"/>
                  </w:rPr>
                  <w:t>Select Date</w:t>
                </w:r>
              </w:sdtContent>
            </w:sdt>
          </w:p>
        </w:tc>
      </w:tr>
      <w:tr w:rsidR="0044216B" w14:paraId="5F37CD0A" w14:textId="77777777" w:rsidTr="00B026E9">
        <w:tc>
          <w:tcPr>
            <w:tcW w:w="4045" w:type="dxa"/>
          </w:tcPr>
          <w:p w14:paraId="4CBE30CE" w14:textId="77777777" w:rsidR="0044216B" w:rsidRDefault="0044216B" w:rsidP="0044216B">
            <w:pPr>
              <w:widowControl/>
              <w:spacing w:before="120" w:after="120"/>
              <w:rPr>
                <w:rFonts w:ascii="Arial" w:hAnsi="Arial" w:cs="Arial"/>
                <w:b/>
                <w:bCs/>
              </w:rPr>
            </w:pPr>
            <w:r w:rsidRPr="00A641E3">
              <w:rPr>
                <w:rFonts w:ascii="Arial" w:hAnsi="Arial" w:cs="Arial"/>
                <w:b/>
                <w:bCs/>
              </w:rPr>
              <w:t xml:space="preserve">Motions to Add Parties </w:t>
            </w:r>
            <w:r w:rsidR="00EE2626" w:rsidRPr="00A641E3">
              <w:rPr>
                <w:rFonts w:ascii="Arial" w:hAnsi="Arial" w:cs="Arial"/>
                <w:b/>
                <w:bCs/>
              </w:rPr>
              <w:t>or</w:t>
            </w:r>
            <w:r w:rsidRPr="00A641E3">
              <w:rPr>
                <w:rFonts w:ascii="Arial" w:hAnsi="Arial" w:cs="Arial"/>
                <w:b/>
                <w:bCs/>
              </w:rPr>
              <w:t xml:space="preserve"> </w:t>
            </w:r>
            <w:r w:rsidR="00EE2626" w:rsidRPr="00A641E3">
              <w:rPr>
                <w:rFonts w:ascii="Arial" w:hAnsi="Arial" w:cs="Arial"/>
                <w:b/>
                <w:bCs/>
              </w:rPr>
              <w:t xml:space="preserve">Amend Pleadings </w:t>
            </w:r>
          </w:p>
          <w:p w14:paraId="65FD64EA" w14:textId="13CC0E17" w:rsidR="00A641E3" w:rsidRPr="00A641E3" w:rsidRDefault="00A641E3" w:rsidP="0044216B">
            <w:pPr>
              <w:widowControl/>
              <w:spacing w:before="120" w:after="120"/>
              <w:rPr>
                <w:rFonts w:ascii="Arial" w:hAnsi="Arial" w:cs="Arial"/>
              </w:rPr>
            </w:pPr>
            <w:r>
              <w:rPr>
                <w:rFonts w:ascii="Arial" w:hAnsi="Arial" w:cs="Arial"/>
              </w:rPr>
              <w:t xml:space="preserve">[Court recommends 1 to 2 months after the </w:t>
            </w:r>
            <w:r w:rsidR="00D7208B">
              <w:rPr>
                <w:rFonts w:ascii="Arial" w:hAnsi="Arial" w:cs="Arial"/>
              </w:rPr>
              <w:t>Rule 26(f) conference</w:t>
            </w:r>
            <w:r>
              <w:rPr>
                <w:rFonts w:ascii="Arial" w:hAnsi="Arial" w:cs="Arial"/>
              </w:rPr>
              <w:t>]</w:t>
            </w:r>
          </w:p>
        </w:tc>
        <w:tc>
          <w:tcPr>
            <w:tcW w:w="5305" w:type="dxa"/>
          </w:tcPr>
          <w:p w14:paraId="45155A58" w14:textId="5DC87679" w:rsidR="0044216B" w:rsidRDefault="009C0024" w:rsidP="0044216B">
            <w:pPr>
              <w:widowControl/>
              <w:spacing w:before="120" w:after="120"/>
              <w:jc w:val="both"/>
              <w:rPr>
                <w:rFonts w:ascii="Arial" w:hAnsi="Arial" w:cs="Arial"/>
              </w:rPr>
            </w:pPr>
            <w:sdt>
              <w:sdtPr>
                <w:rPr>
                  <w:rFonts w:ascii="Arial" w:hAnsi="Arial" w:cs="Arial"/>
                </w:rPr>
                <w:id w:val="-1411149483"/>
                <w:placeholder>
                  <w:docPart w:val="1B77DB6E231B4EB7AE3BCFFFFC1E44C3"/>
                </w:placeholder>
                <w:showingPlcHdr/>
                <w:date>
                  <w:dateFormat w:val="M/d/yyyy"/>
                  <w:lid w:val="en-US"/>
                  <w:storeMappedDataAs w:val="dateTime"/>
                  <w:calendar w:val="gregorian"/>
                </w:date>
              </w:sdtPr>
              <w:sdtEndPr/>
              <w:sdtContent>
                <w:r w:rsidR="00C75DC9" w:rsidRPr="002D760B">
                  <w:rPr>
                    <w:rStyle w:val="PlaceholderText"/>
                    <w:rFonts w:ascii="Arial" w:hAnsi="Arial" w:cs="Arial"/>
                  </w:rPr>
                  <w:t>Select Date</w:t>
                </w:r>
              </w:sdtContent>
            </w:sdt>
          </w:p>
        </w:tc>
      </w:tr>
      <w:tr w:rsidR="0044216B" w14:paraId="332AAD5B" w14:textId="77777777" w:rsidTr="00B026E9">
        <w:tc>
          <w:tcPr>
            <w:tcW w:w="4045" w:type="dxa"/>
          </w:tcPr>
          <w:p w14:paraId="1D91289F" w14:textId="77777777" w:rsidR="0044216B" w:rsidRPr="00A641E3" w:rsidRDefault="00EE2626" w:rsidP="0044216B">
            <w:pPr>
              <w:widowControl/>
              <w:spacing w:before="120" w:after="120"/>
              <w:rPr>
                <w:rFonts w:ascii="Arial" w:hAnsi="Arial" w:cs="Arial"/>
                <w:b/>
                <w:bCs/>
              </w:rPr>
            </w:pPr>
            <w:r w:rsidRPr="00A641E3">
              <w:rPr>
                <w:rFonts w:ascii="Arial" w:hAnsi="Arial" w:cs="Arial"/>
                <w:b/>
                <w:bCs/>
              </w:rPr>
              <w:t xml:space="preserve">Disclosure of Expert Reports </w:t>
            </w:r>
          </w:p>
          <w:p w14:paraId="7AC1E81F" w14:textId="0FD48A0F" w:rsidR="005E482D" w:rsidRDefault="005E482D" w:rsidP="0044216B">
            <w:pPr>
              <w:widowControl/>
              <w:spacing w:before="120" w:after="120"/>
              <w:rPr>
                <w:rFonts w:ascii="Arial" w:hAnsi="Arial" w:cs="Arial"/>
              </w:rPr>
            </w:pPr>
            <w:r w:rsidRPr="002D52D3">
              <w:rPr>
                <w:rFonts w:ascii="Arial" w:hAnsi="Arial" w:cs="Arial"/>
              </w:rPr>
              <w:t xml:space="preserve">[Court recommends </w:t>
            </w:r>
            <w:r w:rsidR="00A641E3">
              <w:rPr>
                <w:rFonts w:ascii="Arial" w:hAnsi="Arial" w:cs="Arial"/>
              </w:rPr>
              <w:t xml:space="preserve">the </w:t>
            </w:r>
            <w:r w:rsidRPr="002D52D3">
              <w:rPr>
                <w:rFonts w:ascii="Arial" w:hAnsi="Arial" w:cs="Arial"/>
              </w:rPr>
              <w:t xml:space="preserve">last </w:t>
            </w:r>
            <w:r w:rsidR="00B048A5">
              <w:rPr>
                <w:rFonts w:ascii="Arial" w:hAnsi="Arial" w:cs="Arial"/>
              </w:rPr>
              <w:t>disclosure</w:t>
            </w:r>
            <w:r w:rsidR="00B048A5" w:rsidRPr="002D52D3">
              <w:rPr>
                <w:rFonts w:ascii="Arial" w:hAnsi="Arial" w:cs="Arial"/>
              </w:rPr>
              <w:t xml:space="preserve"> </w:t>
            </w:r>
            <w:r w:rsidRPr="002D52D3">
              <w:rPr>
                <w:rFonts w:ascii="Arial" w:hAnsi="Arial" w:cs="Arial"/>
              </w:rPr>
              <w:t xml:space="preserve">to occur 1 to 2 months before </w:t>
            </w:r>
            <w:r w:rsidR="00A641E3">
              <w:rPr>
                <w:rFonts w:ascii="Arial" w:hAnsi="Arial" w:cs="Arial"/>
              </w:rPr>
              <w:t xml:space="preserve">the </w:t>
            </w:r>
            <w:r w:rsidRPr="002D52D3">
              <w:rPr>
                <w:rFonts w:ascii="Arial" w:hAnsi="Arial" w:cs="Arial"/>
              </w:rPr>
              <w:t>discovery deadline]</w:t>
            </w:r>
          </w:p>
        </w:tc>
        <w:tc>
          <w:tcPr>
            <w:tcW w:w="5305" w:type="dxa"/>
          </w:tcPr>
          <w:p w14:paraId="562FFEBD" w14:textId="596BA7C4" w:rsidR="005E482D" w:rsidRDefault="00A8609C" w:rsidP="0044216B">
            <w:pPr>
              <w:widowControl/>
              <w:spacing w:before="120" w:after="120"/>
              <w:jc w:val="both"/>
              <w:rPr>
                <w:rFonts w:ascii="Arial" w:hAnsi="Arial" w:cs="Arial"/>
              </w:rPr>
            </w:pPr>
            <w:r w:rsidRPr="00A8609C">
              <w:rPr>
                <w:rFonts w:ascii="Arial" w:hAnsi="Arial" w:cs="Arial"/>
              </w:rPr>
              <w:t xml:space="preserve">Plaintiff:  </w:t>
            </w:r>
            <w:sdt>
              <w:sdtPr>
                <w:rPr>
                  <w:rFonts w:ascii="Arial" w:hAnsi="Arial" w:cs="Arial"/>
                </w:rPr>
                <w:id w:val="101463828"/>
                <w:placeholder>
                  <w:docPart w:val="09ED6BD07E3D45B18A403ECC909AA365"/>
                </w:placeholder>
                <w:showingPlcHdr/>
                <w:date>
                  <w:dateFormat w:val="M/d/yyyy"/>
                  <w:lid w:val="en-US"/>
                  <w:storeMappedDataAs w:val="dateTime"/>
                  <w:calendar w:val="gregorian"/>
                </w:date>
              </w:sdtPr>
              <w:sdtEndPr/>
              <w:sdtContent>
                <w:r w:rsidR="005E482D" w:rsidRPr="002D760B">
                  <w:rPr>
                    <w:rStyle w:val="PlaceholderText"/>
                    <w:rFonts w:ascii="Arial" w:hAnsi="Arial" w:cs="Arial"/>
                  </w:rPr>
                  <w:t>Select Date</w:t>
                </w:r>
              </w:sdtContent>
            </w:sdt>
          </w:p>
          <w:p w14:paraId="77D2EE96" w14:textId="77777777" w:rsidR="005E482D" w:rsidRDefault="00A8609C" w:rsidP="0044216B">
            <w:pPr>
              <w:widowControl/>
              <w:spacing w:before="120" w:after="120"/>
              <w:jc w:val="both"/>
              <w:rPr>
                <w:rFonts w:ascii="Arial" w:hAnsi="Arial" w:cs="Arial"/>
              </w:rPr>
            </w:pPr>
            <w:r w:rsidRPr="00A8609C">
              <w:rPr>
                <w:rFonts w:ascii="Arial" w:hAnsi="Arial" w:cs="Arial"/>
              </w:rPr>
              <w:t>Defendant</w:t>
            </w:r>
            <w:r w:rsidR="008F4D94">
              <w:rPr>
                <w:rFonts w:ascii="Arial" w:hAnsi="Arial" w:cs="Arial"/>
              </w:rPr>
              <w:t xml:space="preserve"> (includes rebuttal</w:t>
            </w:r>
            <w:r w:rsidR="00B048A5">
              <w:rPr>
                <w:rFonts w:ascii="Arial" w:hAnsi="Arial" w:cs="Arial"/>
              </w:rPr>
              <w:t>)</w:t>
            </w:r>
            <w:r w:rsidRPr="00A8609C">
              <w:rPr>
                <w:rFonts w:ascii="Arial" w:hAnsi="Arial" w:cs="Arial"/>
              </w:rPr>
              <w:t xml:space="preserve">:  </w:t>
            </w:r>
            <w:sdt>
              <w:sdtPr>
                <w:rPr>
                  <w:rFonts w:ascii="Arial" w:hAnsi="Arial" w:cs="Arial"/>
                </w:rPr>
                <w:id w:val="1875196194"/>
                <w:placeholder>
                  <w:docPart w:val="D3DE3CF14B554216B6182F87358D0BAB"/>
                </w:placeholder>
                <w:showingPlcHdr/>
                <w:date>
                  <w:dateFormat w:val="M/d/yyyy"/>
                  <w:lid w:val="en-US"/>
                  <w:storeMappedDataAs w:val="dateTime"/>
                  <w:calendar w:val="gregorian"/>
                </w:date>
              </w:sdtPr>
              <w:sdtEndPr/>
              <w:sdtContent>
                <w:r w:rsidR="005E482D" w:rsidRPr="002D760B">
                  <w:rPr>
                    <w:rStyle w:val="PlaceholderText"/>
                    <w:rFonts w:ascii="Arial" w:hAnsi="Arial" w:cs="Arial"/>
                  </w:rPr>
                  <w:t>Select Date</w:t>
                </w:r>
              </w:sdtContent>
            </w:sdt>
          </w:p>
          <w:p w14:paraId="7BF2F840" w14:textId="23121950" w:rsidR="00B048A5" w:rsidRPr="00B048A5" w:rsidRDefault="00B048A5" w:rsidP="00B048A5">
            <w:pPr>
              <w:rPr>
                <w:rFonts w:ascii="Arial" w:hAnsi="Arial" w:cs="Arial"/>
              </w:rPr>
            </w:pPr>
            <w:r>
              <w:rPr>
                <w:rFonts w:ascii="Arial" w:hAnsi="Arial" w:cs="Arial"/>
              </w:rPr>
              <w:t xml:space="preserve">Plaintiff Rebuttal: </w:t>
            </w:r>
            <w:sdt>
              <w:sdtPr>
                <w:rPr>
                  <w:rFonts w:ascii="Arial" w:hAnsi="Arial" w:cs="Arial"/>
                </w:rPr>
                <w:id w:val="189738077"/>
                <w:placeholder>
                  <w:docPart w:val="F9CAA9301EFD4AB2BB94E00B35EC690F"/>
                </w:placeholder>
                <w:showingPlcHdr/>
                <w:date>
                  <w:dateFormat w:val="M/d/yyyy"/>
                  <w:lid w:val="en-US"/>
                  <w:storeMappedDataAs w:val="dateTime"/>
                  <w:calendar w:val="gregorian"/>
                </w:date>
              </w:sdtPr>
              <w:sdtEndPr/>
              <w:sdtContent>
                <w:r w:rsidRPr="002D760B">
                  <w:rPr>
                    <w:rStyle w:val="PlaceholderText"/>
                    <w:rFonts w:ascii="Arial" w:hAnsi="Arial" w:cs="Arial"/>
                  </w:rPr>
                  <w:t>Select Date</w:t>
                </w:r>
              </w:sdtContent>
            </w:sdt>
          </w:p>
        </w:tc>
      </w:tr>
      <w:tr w:rsidR="0044216B" w14:paraId="4D9EED14" w14:textId="77777777" w:rsidTr="00B026E9">
        <w:tc>
          <w:tcPr>
            <w:tcW w:w="4045" w:type="dxa"/>
          </w:tcPr>
          <w:p w14:paraId="0957358A" w14:textId="77777777" w:rsidR="0044216B" w:rsidRPr="00A641E3" w:rsidRDefault="00EE2626" w:rsidP="0044216B">
            <w:pPr>
              <w:widowControl/>
              <w:spacing w:before="120" w:after="120"/>
              <w:rPr>
                <w:rFonts w:ascii="Arial" w:hAnsi="Arial" w:cs="Arial"/>
                <w:b/>
                <w:bCs/>
              </w:rPr>
            </w:pPr>
            <w:r w:rsidRPr="00A641E3">
              <w:rPr>
                <w:rFonts w:ascii="Arial" w:hAnsi="Arial" w:cs="Arial"/>
                <w:b/>
                <w:bCs/>
              </w:rPr>
              <w:t xml:space="preserve">Discovery </w:t>
            </w:r>
          </w:p>
          <w:p w14:paraId="07494A83" w14:textId="081253D6" w:rsidR="005E482D" w:rsidRDefault="005E482D" w:rsidP="0044216B">
            <w:pPr>
              <w:widowControl/>
              <w:spacing w:before="120" w:after="120"/>
              <w:rPr>
                <w:rFonts w:ascii="Arial" w:hAnsi="Arial" w:cs="Arial"/>
              </w:rPr>
            </w:pPr>
            <w:r>
              <w:rPr>
                <w:rFonts w:ascii="Arial" w:hAnsi="Arial" w:cs="Arial"/>
              </w:rPr>
              <w:lastRenderedPageBreak/>
              <w:t>[</w:t>
            </w:r>
            <w:r w:rsidRPr="002D52D3">
              <w:rPr>
                <w:rFonts w:ascii="Arial" w:hAnsi="Arial" w:cs="Arial"/>
              </w:rPr>
              <w:t xml:space="preserve">Court recommends </w:t>
            </w:r>
            <w:r>
              <w:rPr>
                <w:rFonts w:ascii="Arial" w:hAnsi="Arial" w:cs="Arial"/>
              </w:rPr>
              <w:t>6</w:t>
            </w:r>
            <w:r w:rsidR="00A641E3">
              <w:rPr>
                <w:rFonts w:ascii="Arial" w:hAnsi="Arial" w:cs="Arial"/>
              </w:rPr>
              <w:t xml:space="preserve"> to </w:t>
            </w:r>
            <w:r>
              <w:rPr>
                <w:rFonts w:ascii="Arial" w:hAnsi="Arial" w:cs="Arial"/>
              </w:rPr>
              <w:t>8</w:t>
            </w:r>
            <w:r w:rsidRPr="002D52D3">
              <w:rPr>
                <w:rFonts w:ascii="Arial" w:hAnsi="Arial" w:cs="Arial"/>
              </w:rPr>
              <w:t xml:space="preserve"> months before</w:t>
            </w:r>
            <w:r w:rsidR="00435CD1">
              <w:rPr>
                <w:rFonts w:ascii="Arial" w:hAnsi="Arial" w:cs="Arial"/>
              </w:rPr>
              <w:t xml:space="preserve"> the</w:t>
            </w:r>
            <w:r w:rsidRPr="002D52D3">
              <w:rPr>
                <w:rFonts w:ascii="Arial" w:hAnsi="Arial" w:cs="Arial"/>
              </w:rPr>
              <w:t xml:space="preserve"> trial </w:t>
            </w:r>
            <w:r w:rsidR="00435CD1">
              <w:rPr>
                <w:rFonts w:ascii="Arial" w:hAnsi="Arial" w:cs="Arial"/>
              </w:rPr>
              <w:t xml:space="preserve">term so it can </w:t>
            </w:r>
            <w:r w:rsidRPr="002D52D3">
              <w:rPr>
                <w:rFonts w:ascii="Arial" w:hAnsi="Arial" w:cs="Arial"/>
              </w:rPr>
              <w:t>decide</w:t>
            </w:r>
            <w:r w:rsidR="00A641E3">
              <w:rPr>
                <w:rFonts w:ascii="Arial" w:hAnsi="Arial" w:cs="Arial"/>
              </w:rPr>
              <w:t xml:space="preserve"> dispositive motions</w:t>
            </w:r>
            <w:r>
              <w:rPr>
                <w:rFonts w:ascii="Arial" w:hAnsi="Arial" w:cs="Arial"/>
              </w:rPr>
              <w:t>]</w:t>
            </w:r>
          </w:p>
        </w:tc>
        <w:tc>
          <w:tcPr>
            <w:tcW w:w="5305" w:type="dxa"/>
          </w:tcPr>
          <w:p w14:paraId="21BC3DE3" w14:textId="116E3861" w:rsidR="0044216B" w:rsidRDefault="009C0024" w:rsidP="0044216B">
            <w:pPr>
              <w:widowControl/>
              <w:spacing w:before="120" w:after="120"/>
              <w:jc w:val="both"/>
              <w:rPr>
                <w:rFonts w:ascii="Arial" w:hAnsi="Arial" w:cs="Arial"/>
              </w:rPr>
            </w:pPr>
            <w:sdt>
              <w:sdtPr>
                <w:rPr>
                  <w:rFonts w:ascii="Arial" w:hAnsi="Arial" w:cs="Arial"/>
                </w:rPr>
                <w:id w:val="-109520981"/>
                <w:placeholder>
                  <w:docPart w:val="51002C1DCC484446873F0A82C645071B"/>
                </w:placeholder>
                <w:showingPlcHdr/>
                <w:date>
                  <w:dateFormat w:val="M/d/yyyy"/>
                  <w:lid w:val="en-US"/>
                  <w:storeMappedDataAs w:val="dateTime"/>
                  <w:calendar w:val="gregorian"/>
                </w:date>
              </w:sdtPr>
              <w:sdtEndPr/>
              <w:sdtContent>
                <w:r w:rsidR="00C75DC9" w:rsidRPr="002D760B">
                  <w:rPr>
                    <w:rStyle w:val="PlaceholderText"/>
                    <w:rFonts w:ascii="Arial" w:hAnsi="Arial" w:cs="Arial"/>
                  </w:rPr>
                  <w:t>Select Date</w:t>
                </w:r>
              </w:sdtContent>
            </w:sdt>
          </w:p>
        </w:tc>
      </w:tr>
      <w:tr w:rsidR="0044216B" w14:paraId="42F1A928" w14:textId="77777777" w:rsidTr="00B026E9">
        <w:tc>
          <w:tcPr>
            <w:tcW w:w="4045" w:type="dxa"/>
          </w:tcPr>
          <w:p w14:paraId="7C09D212" w14:textId="68062C69" w:rsidR="0044216B" w:rsidRPr="00A641E3" w:rsidRDefault="00B535E0" w:rsidP="0044216B">
            <w:pPr>
              <w:widowControl/>
              <w:spacing w:before="120" w:after="120"/>
              <w:rPr>
                <w:rFonts w:ascii="Arial" w:hAnsi="Arial" w:cs="Arial"/>
                <w:b/>
                <w:bCs/>
              </w:rPr>
            </w:pPr>
            <w:r w:rsidRPr="00A641E3">
              <w:rPr>
                <w:rFonts w:ascii="Arial" w:hAnsi="Arial" w:cs="Arial"/>
                <w:b/>
                <w:bCs/>
              </w:rPr>
              <w:t>Dispositive</w:t>
            </w:r>
            <w:r w:rsidR="00B048A5">
              <w:rPr>
                <w:rFonts w:ascii="Arial" w:hAnsi="Arial" w:cs="Arial"/>
                <w:b/>
                <w:bCs/>
              </w:rPr>
              <w:t xml:space="preserve"> and</w:t>
            </w:r>
            <w:r w:rsidR="00EE2626" w:rsidRPr="00A641E3">
              <w:rPr>
                <w:rFonts w:ascii="Arial" w:hAnsi="Arial" w:cs="Arial"/>
                <w:b/>
                <w:bCs/>
              </w:rPr>
              <w:t xml:space="preserve"> </w:t>
            </w:r>
            <w:r w:rsidR="00EE2626" w:rsidRPr="00A641E3">
              <w:rPr>
                <w:rFonts w:ascii="Arial" w:hAnsi="Arial" w:cs="Arial"/>
                <w:b/>
                <w:bCs/>
                <w:i/>
                <w:iCs/>
              </w:rPr>
              <w:t>Daubert</w:t>
            </w:r>
            <w:r w:rsidR="00D7208B">
              <w:rPr>
                <w:rFonts w:ascii="Arial" w:hAnsi="Arial" w:cs="Arial"/>
                <w:b/>
                <w:bCs/>
                <w:i/>
                <w:iCs/>
              </w:rPr>
              <w:t xml:space="preserve"> </w:t>
            </w:r>
            <w:r w:rsidR="00D7208B">
              <w:rPr>
                <w:rFonts w:ascii="Arial" w:hAnsi="Arial" w:cs="Arial"/>
                <w:b/>
                <w:bCs/>
              </w:rPr>
              <w:t>Motions</w:t>
            </w:r>
          </w:p>
          <w:p w14:paraId="64F9FA45" w14:textId="4FE29E6C" w:rsidR="005E482D" w:rsidRPr="00EE2626" w:rsidRDefault="005E482D" w:rsidP="0044216B">
            <w:pPr>
              <w:widowControl/>
              <w:spacing w:before="120" w:after="120"/>
              <w:rPr>
                <w:rFonts w:ascii="Arial" w:hAnsi="Arial" w:cs="Arial"/>
              </w:rPr>
            </w:pPr>
            <w:r>
              <w:rPr>
                <w:rFonts w:ascii="Arial" w:hAnsi="Arial" w:cs="Arial"/>
              </w:rPr>
              <w:t xml:space="preserve">[Court recommends </w:t>
            </w:r>
            <w:r w:rsidR="00D7208B">
              <w:rPr>
                <w:rFonts w:ascii="Arial" w:hAnsi="Arial" w:cs="Arial"/>
              </w:rPr>
              <w:t xml:space="preserve">at least </w:t>
            </w:r>
            <w:r>
              <w:rPr>
                <w:rFonts w:ascii="Arial" w:hAnsi="Arial" w:cs="Arial"/>
              </w:rPr>
              <w:t xml:space="preserve">4 </w:t>
            </w:r>
            <w:r w:rsidR="00A641E3">
              <w:rPr>
                <w:rFonts w:ascii="Arial" w:hAnsi="Arial" w:cs="Arial"/>
              </w:rPr>
              <w:t xml:space="preserve">months </w:t>
            </w:r>
            <w:r>
              <w:rPr>
                <w:rFonts w:ascii="Arial" w:hAnsi="Arial" w:cs="Arial"/>
              </w:rPr>
              <w:t>before the meeting to prepare the joint final pretrial statement]</w:t>
            </w:r>
          </w:p>
        </w:tc>
        <w:tc>
          <w:tcPr>
            <w:tcW w:w="5305" w:type="dxa"/>
          </w:tcPr>
          <w:p w14:paraId="65031962" w14:textId="5DFD6716" w:rsidR="0044216B" w:rsidRDefault="009C0024" w:rsidP="0044216B">
            <w:pPr>
              <w:widowControl/>
              <w:spacing w:before="120" w:after="120"/>
              <w:jc w:val="both"/>
              <w:rPr>
                <w:rFonts w:ascii="Arial" w:hAnsi="Arial" w:cs="Arial"/>
              </w:rPr>
            </w:pPr>
            <w:sdt>
              <w:sdtPr>
                <w:rPr>
                  <w:rFonts w:ascii="Arial" w:hAnsi="Arial" w:cs="Arial"/>
                </w:rPr>
                <w:id w:val="1165437955"/>
                <w:placeholder>
                  <w:docPart w:val="7C298DDEBE1748F7BCB1C2385471FD89"/>
                </w:placeholder>
                <w:showingPlcHdr/>
                <w:date>
                  <w:dateFormat w:val="M/d/yyyy"/>
                  <w:lid w:val="en-US"/>
                  <w:storeMappedDataAs w:val="dateTime"/>
                  <w:calendar w:val="gregorian"/>
                </w:date>
              </w:sdtPr>
              <w:sdtEndPr/>
              <w:sdtContent>
                <w:r w:rsidR="00C75DC9" w:rsidRPr="002D760B">
                  <w:rPr>
                    <w:rStyle w:val="PlaceholderText"/>
                    <w:rFonts w:ascii="Arial" w:hAnsi="Arial" w:cs="Arial"/>
                  </w:rPr>
                  <w:t>Select Date</w:t>
                </w:r>
              </w:sdtContent>
            </w:sdt>
          </w:p>
        </w:tc>
      </w:tr>
      <w:tr w:rsidR="0044216B" w14:paraId="237168CE" w14:textId="77777777" w:rsidTr="00B026E9">
        <w:tc>
          <w:tcPr>
            <w:tcW w:w="4045" w:type="dxa"/>
          </w:tcPr>
          <w:p w14:paraId="5D4447D7" w14:textId="28BE290A" w:rsidR="005E482D" w:rsidRPr="00A641E3" w:rsidRDefault="00EE2626" w:rsidP="0044216B">
            <w:pPr>
              <w:widowControl/>
              <w:spacing w:before="120" w:after="120"/>
              <w:rPr>
                <w:rFonts w:ascii="Arial" w:hAnsi="Arial" w:cs="Arial"/>
                <w:b/>
                <w:bCs/>
              </w:rPr>
            </w:pPr>
            <w:r w:rsidRPr="00A641E3">
              <w:rPr>
                <w:rFonts w:ascii="Arial" w:hAnsi="Arial" w:cs="Arial"/>
                <w:b/>
                <w:bCs/>
              </w:rPr>
              <w:t>Meeting</w:t>
            </w:r>
            <w:r w:rsidR="00A641E3">
              <w:rPr>
                <w:rFonts w:ascii="Arial" w:hAnsi="Arial" w:cs="Arial"/>
                <w:b/>
                <w:bCs/>
              </w:rPr>
              <w:t xml:space="preserve"> </w:t>
            </w:r>
            <w:r w:rsidR="00A641E3" w:rsidRPr="00A641E3">
              <w:rPr>
                <w:rFonts w:ascii="Arial" w:hAnsi="Arial" w:cs="Arial"/>
                <w:b/>
                <w:bCs/>
              </w:rPr>
              <w:t>in Person</w:t>
            </w:r>
            <w:r w:rsidRPr="00A641E3">
              <w:rPr>
                <w:rFonts w:ascii="Arial" w:hAnsi="Arial" w:cs="Arial"/>
                <w:b/>
                <w:bCs/>
              </w:rPr>
              <w:t xml:space="preserve"> to Prepare Joint Final Pretrial Statement</w:t>
            </w:r>
          </w:p>
          <w:p w14:paraId="4BF3343B" w14:textId="494E4407" w:rsidR="005E482D" w:rsidRDefault="005E482D" w:rsidP="0044216B">
            <w:pPr>
              <w:widowControl/>
              <w:spacing w:before="120" w:after="120"/>
              <w:rPr>
                <w:rFonts w:ascii="Arial" w:hAnsi="Arial" w:cs="Arial"/>
              </w:rPr>
            </w:pPr>
            <w:r>
              <w:rPr>
                <w:rFonts w:ascii="Arial" w:hAnsi="Arial" w:cs="Arial"/>
              </w:rPr>
              <w:t xml:space="preserve">[Court recommends </w:t>
            </w:r>
            <w:r w:rsidR="00A641E3">
              <w:rPr>
                <w:rFonts w:ascii="Arial" w:hAnsi="Arial" w:cs="Arial"/>
              </w:rPr>
              <w:t>1 month</w:t>
            </w:r>
            <w:r>
              <w:rPr>
                <w:rFonts w:ascii="Arial" w:hAnsi="Arial" w:cs="Arial"/>
              </w:rPr>
              <w:t xml:space="preserve"> before the Final Pretrial Conference]</w:t>
            </w:r>
          </w:p>
        </w:tc>
        <w:tc>
          <w:tcPr>
            <w:tcW w:w="5305" w:type="dxa"/>
          </w:tcPr>
          <w:p w14:paraId="4C2786F6" w14:textId="1DF46457" w:rsidR="0044216B" w:rsidRDefault="009C0024" w:rsidP="0044216B">
            <w:pPr>
              <w:widowControl/>
              <w:spacing w:before="120" w:after="120"/>
              <w:jc w:val="both"/>
              <w:rPr>
                <w:rFonts w:ascii="Arial" w:hAnsi="Arial" w:cs="Arial"/>
              </w:rPr>
            </w:pPr>
            <w:sdt>
              <w:sdtPr>
                <w:rPr>
                  <w:rFonts w:ascii="Arial" w:hAnsi="Arial" w:cs="Arial"/>
                </w:rPr>
                <w:id w:val="-626773646"/>
                <w:placeholder>
                  <w:docPart w:val="A61F0D97A3544D4DA2B5653F4ED046B4"/>
                </w:placeholder>
                <w:showingPlcHdr/>
                <w:date>
                  <w:dateFormat w:val="M/d/yyyy"/>
                  <w:lid w:val="en-US"/>
                  <w:storeMappedDataAs w:val="dateTime"/>
                  <w:calendar w:val="gregorian"/>
                </w:date>
              </w:sdtPr>
              <w:sdtEndPr/>
              <w:sdtContent>
                <w:r w:rsidR="00C75DC9" w:rsidRPr="002D760B">
                  <w:rPr>
                    <w:rStyle w:val="PlaceholderText"/>
                    <w:rFonts w:ascii="Arial" w:hAnsi="Arial" w:cs="Arial"/>
                  </w:rPr>
                  <w:t>Select Date</w:t>
                </w:r>
              </w:sdtContent>
            </w:sdt>
          </w:p>
        </w:tc>
      </w:tr>
      <w:tr w:rsidR="00B048A5" w14:paraId="2CB4F22A" w14:textId="77777777" w:rsidTr="00B026E9">
        <w:tc>
          <w:tcPr>
            <w:tcW w:w="4045" w:type="dxa"/>
          </w:tcPr>
          <w:p w14:paraId="389DFDC8" w14:textId="77777777" w:rsidR="00B048A5" w:rsidRDefault="00B048A5" w:rsidP="0044216B">
            <w:pPr>
              <w:widowControl/>
              <w:spacing w:before="120" w:after="120"/>
              <w:rPr>
                <w:rFonts w:ascii="Arial" w:hAnsi="Arial" w:cs="Arial"/>
                <w:b/>
                <w:bCs/>
              </w:rPr>
            </w:pPr>
            <w:r>
              <w:rPr>
                <w:rFonts w:ascii="Arial" w:hAnsi="Arial" w:cs="Arial"/>
                <w:b/>
                <w:bCs/>
              </w:rPr>
              <w:t>Motions in Limine</w:t>
            </w:r>
          </w:p>
          <w:p w14:paraId="263A9582" w14:textId="381B0EBC" w:rsidR="00B048A5" w:rsidRPr="00DC49E6" w:rsidRDefault="00B048A5" w:rsidP="0044216B">
            <w:pPr>
              <w:widowControl/>
              <w:spacing w:before="120" w:after="120"/>
              <w:rPr>
                <w:rFonts w:ascii="Arial" w:hAnsi="Arial" w:cs="Arial"/>
              </w:rPr>
            </w:pPr>
            <w:r>
              <w:rPr>
                <w:rFonts w:ascii="Arial" w:hAnsi="Arial" w:cs="Arial"/>
              </w:rPr>
              <w:t xml:space="preserve">[Court recommends 3 days before the deadline for Joint Final Pretrial Statement and Trial Briefs] </w:t>
            </w:r>
          </w:p>
        </w:tc>
        <w:tc>
          <w:tcPr>
            <w:tcW w:w="5305" w:type="dxa"/>
          </w:tcPr>
          <w:p w14:paraId="30865699" w14:textId="77777777" w:rsidR="00B048A5" w:rsidRDefault="00B048A5" w:rsidP="0044216B">
            <w:pPr>
              <w:widowControl/>
              <w:spacing w:before="120" w:after="120"/>
              <w:jc w:val="both"/>
              <w:rPr>
                <w:rFonts w:ascii="Arial" w:hAnsi="Arial" w:cs="Arial"/>
              </w:rPr>
            </w:pPr>
          </w:p>
        </w:tc>
      </w:tr>
      <w:tr w:rsidR="0044216B" w14:paraId="2373A75F" w14:textId="77777777" w:rsidTr="00B026E9">
        <w:tc>
          <w:tcPr>
            <w:tcW w:w="4045" w:type="dxa"/>
          </w:tcPr>
          <w:p w14:paraId="62E36BBE" w14:textId="485C3636" w:rsidR="005E482D" w:rsidRPr="00A641E3" w:rsidRDefault="00EE2626" w:rsidP="0044216B">
            <w:pPr>
              <w:widowControl/>
              <w:spacing w:before="120" w:after="120"/>
              <w:rPr>
                <w:rFonts w:ascii="Arial" w:hAnsi="Arial" w:cs="Arial"/>
                <w:b/>
                <w:bCs/>
              </w:rPr>
            </w:pPr>
            <w:r w:rsidRPr="00A641E3">
              <w:rPr>
                <w:rFonts w:ascii="Arial" w:hAnsi="Arial" w:cs="Arial"/>
                <w:b/>
                <w:bCs/>
              </w:rPr>
              <w:t>Joint Final Pretrial Statement</w:t>
            </w:r>
            <w:r w:rsidR="00B048A5">
              <w:rPr>
                <w:rFonts w:ascii="Arial" w:hAnsi="Arial" w:cs="Arial"/>
                <w:b/>
                <w:bCs/>
              </w:rPr>
              <w:t xml:space="preserve"> </w:t>
            </w:r>
            <w:r w:rsidR="000D412A" w:rsidRPr="00A641E3">
              <w:rPr>
                <w:rFonts w:ascii="Arial" w:hAnsi="Arial" w:cs="Arial"/>
                <w:b/>
                <w:bCs/>
              </w:rPr>
              <w:t>and Trial Briefs</w:t>
            </w:r>
          </w:p>
          <w:p w14:paraId="50CE6DB8" w14:textId="767A3AD0" w:rsidR="005E482D" w:rsidRDefault="005E482D" w:rsidP="0044216B">
            <w:pPr>
              <w:widowControl/>
              <w:spacing w:before="120" w:after="120"/>
              <w:rPr>
                <w:rFonts w:ascii="Arial" w:hAnsi="Arial" w:cs="Arial"/>
              </w:rPr>
            </w:pPr>
            <w:r>
              <w:rPr>
                <w:rFonts w:ascii="Arial" w:hAnsi="Arial" w:cs="Arial"/>
              </w:rPr>
              <w:t xml:space="preserve">[Court recommends 3 weeks before the Final Pretrial Conference] </w:t>
            </w:r>
          </w:p>
        </w:tc>
        <w:tc>
          <w:tcPr>
            <w:tcW w:w="5305" w:type="dxa"/>
          </w:tcPr>
          <w:p w14:paraId="1A53FF3E" w14:textId="37BAE4C4" w:rsidR="0044216B" w:rsidRDefault="009C0024" w:rsidP="0044216B">
            <w:pPr>
              <w:widowControl/>
              <w:spacing w:before="120" w:after="120"/>
              <w:jc w:val="both"/>
              <w:rPr>
                <w:rFonts w:ascii="Arial" w:hAnsi="Arial" w:cs="Arial"/>
              </w:rPr>
            </w:pPr>
            <w:sdt>
              <w:sdtPr>
                <w:rPr>
                  <w:rFonts w:ascii="Arial" w:hAnsi="Arial" w:cs="Arial"/>
                </w:rPr>
                <w:id w:val="-1415080691"/>
                <w:placeholder>
                  <w:docPart w:val="191F8345B73940029D29BBA4605A6FE3"/>
                </w:placeholder>
                <w:showingPlcHdr/>
                <w:date>
                  <w:dateFormat w:val="M/d/yyyy"/>
                  <w:lid w:val="en-US"/>
                  <w:storeMappedDataAs w:val="dateTime"/>
                  <w:calendar w:val="gregorian"/>
                </w:date>
              </w:sdtPr>
              <w:sdtEndPr/>
              <w:sdtContent>
                <w:r w:rsidR="00C75DC9" w:rsidRPr="002D760B">
                  <w:rPr>
                    <w:rStyle w:val="PlaceholderText"/>
                    <w:rFonts w:ascii="Arial" w:hAnsi="Arial" w:cs="Arial"/>
                  </w:rPr>
                  <w:t>Select Date</w:t>
                </w:r>
              </w:sdtContent>
            </w:sdt>
          </w:p>
        </w:tc>
      </w:tr>
      <w:tr w:rsidR="0044216B" w14:paraId="288E01D6" w14:textId="77777777" w:rsidTr="00B026E9">
        <w:tc>
          <w:tcPr>
            <w:tcW w:w="4045" w:type="dxa"/>
          </w:tcPr>
          <w:p w14:paraId="26E8A3AE" w14:textId="5822C3C1" w:rsidR="000D412A" w:rsidRPr="00A641E3" w:rsidRDefault="000D412A" w:rsidP="0044216B">
            <w:pPr>
              <w:widowControl/>
              <w:spacing w:before="120" w:after="120"/>
              <w:rPr>
                <w:rFonts w:ascii="Arial" w:hAnsi="Arial" w:cs="Arial"/>
                <w:b/>
                <w:bCs/>
              </w:rPr>
            </w:pPr>
            <w:r w:rsidRPr="00A641E3">
              <w:rPr>
                <w:rFonts w:ascii="Arial" w:hAnsi="Arial" w:cs="Arial"/>
                <w:b/>
                <w:bCs/>
              </w:rPr>
              <w:t xml:space="preserve">Final Pretrial Conference </w:t>
            </w:r>
          </w:p>
        </w:tc>
        <w:tc>
          <w:tcPr>
            <w:tcW w:w="5305" w:type="dxa"/>
          </w:tcPr>
          <w:p w14:paraId="45DC1E95" w14:textId="172EE9B9" w:rsidR="0044216B" w:rsidRDefault="009C0024" w:rsidP="0044216B">
            <w:pPr>
              <w:widowControl/>
              <w:spacing w:before="120" w:after="120"/>
              <w:jc w:val="both"/>
              <w:rPr>
                <w:rFonts w:ascii="Arial" w:hAnsi="Arial" w:cs="Arial"/>
              </w:rPr>
            </w:pPr>
            <w:sdt>
              <w:sdtPr>
                <w:rPr>
                  <w:rFonts w:ascii="Arial" w:hAnsi="Arial" w:cs="Arial"/>
                </w:rPr>
                <w:id w:val="479580849"/>
                <w:placeholder>
                  <w:docPart w:val="085FED7A063D4B3F9C327CDECF3FA1FA"/>
                </w:placeholder>
                <w:showingPlcHdr/>
                <w:date>
                  <w:dateFormat w:val="M/d/yyyy"/>
                  <w:lid w:val="en-US"/>
                  <w:storeMappedDataAs w:val="dateTime"/>
                  <w:calendar w:val="gregorian"/>
                </w:date>
              </w:sdtPr>
              <w:sdtEndPr/>
              <w:sdtContent>
                <w:r w:rsidR="00C75DC9" w:rsidRPr="002D760B">
                  <w:rPr>
                    <w:rStyle w:val="PlaceholderText"/>
                    <w:rFonts w:ascii="Arial" w:hAnsi="Arial" w:cs="Arial"/>
                  </w:rPr>
                  <w:t>Select Date</w:t>
                </w:r>
              </w:sdtContent>
            </w:sdt>
          </w:p>
        </w:tc>
      </w:tr>
      <w:tr w:rsidR="00EE2626" w14:paraId="0D489FDD" w14:textId="77777777" w:rsidTr="00B026E9">
        <w:tc>
          <w:tcPr>
            <w:tcW w:w="4045" w:type="dxa"/>
          </w:tcPr>
          <w:p w14:paraId="43856A45" w14:textId="77777777" w:rsidR="00EE2626" w:rsidRPr="00A641E3" w:rsidRDefault="002D760B" w:rsidP="00473947">
            <w:pPr>
              <w:widowControl/>
              <w:spacing w:before="120" w:after="120"/>
              <w:rPr>
                <w:rFonts w:ascii="Arial" w:hAnsi="Arial" w:cs="Arial"/>
                <w:b/>
                <w:bCs/>
              </w:rPr>
            </w:pPr>
            <w:r w:rsidRPr="00A641E3">
              <w:rPr>
                <w:rFonts w:ascii="Arial" w:hAnsi="Arial" w:cs="Arial"/>
                <w:b/>
                <w:bCs/>
              </w:rPr>
              <w:t xml:space="preserve">Monthly </w:t>
            </w:r>
            <w:r w:rsidR="00EE2626" w:rsidRPr="00A641E3">
              <w:rPr>
                <w:rFonts w:ascii="Arial" w:hAnsi="Arial" w:cs="Arial"/>
                <w:b/>
                <w:bCs/>
              </w:rPr>
              <w:t>Trial Term</w:t>
            </w:r>
          </w:p>
          <w:p w14:paraId="5E11D02D" w14:textId="7F116C90" w:rsidR="00B535E0" w:rsidRDefault="00B535E0" w:rsidP="00473947">
            <w:pPr>
              <w:widowControl/>
              <w:spacing w:before="120" w:after="120"/>
              <w:rPr>
                <w:rFonts w:ascii="Arial" w:hAnsi="Arial" w:cs="Arial"/>
              </w:rPr>
            </w:pPr>
            <w:r>
              <w:rPr>
                <w:rFonts w:ascii="Arial" w:hAnsi="Arial" w:cs="Arial"/>
              </w:rPr>
              <w:t>[</w:t>
            </w:r>
            <w:r w:rsidR="001A44E3" w:rsidRPr="001A44E3">
              <w:rPr>
                <w:rFonts w:ascii="Arial" w:hAnsi="Arial" w:cs="Arial"/>
              </w:rPr>
              <w:t xml:space="preserve">Cases </w:t>
            </w:r>
            <w:r w:rsidR="001A44E3" w:rsidRPr="00A8609C">
              <w:rPr>
                <w:rFonts w:ascii="Arial" w:hAnsi="Arial" w:cs="Arial"/>
              </w:rPr>
              <w:t>are scheduled</w:t>
            </w:r>
            <w:r w:rsidR="001A44E3" w:rsidRPr="001A44E3">
              <w:rPr>
                <w:rFonts w:ascii="Arial" w:hAnsi="Arial" w:cs="Arial"/>
              </w:rPr>
              <w:t xml:space="preserve"> for a monthly trial term—not a specific date.  </w:t>
            </w:r>
            <w:r w:rsidR="001A44E3">
              <w:rPr>
                <w:rFonts w:ascii="Arial" w:hAnsi="Arial" w:cs="Arial"/>
              </w:rPr>
              <w:t xml:space="preserve">The </w:t>
            </w:r>
            <w:r>
              <w:rPr>
                <w:rFonts w:ascii="Arial" w:hAnsi="Arial" w:cs="Arial"/>
              </w:rPr>
              <w:t xml:space="preserve">Court recommends 20 to 22 months after the </w:t>
            </w:r>
            <w:r w:rsidR="00B048A5">
              <w:rPr>
                <w:rFonts w:ascii="Arial" w:hAnsi="Arial" w:cs="Arial"/>
              </w:rPr>
              <w:t xml:space="preserve">case </w:t>
            </w:r>
            <w:r w:rsidR="00A641E3">
              <w:rPr>
                <w:rFonts w:ascii="Arial" w:hAnsi="Arial" w:cs="Arial"/>
              </w:rPr>
              <w:t>is</w:t>
            </w:r>
            <w:r>
              <w:rPr>
                <w:rFonts w:ascii="Arial" w:hAnsi="Arial" w:cs="Arial"/>
              </w:rPr>
              <w:t xml:space="preserve"> filed</w:t>
            </w:r>
            <w:r w:rsidR="00B048A5">
              <w:rPr>
                <w:rFonts w:ascii="Arial" w:hAnsi="Arial" w:cs="Arial"/>
              </w:rPr>
              <w:t xml:space="preserve"> or removed</w:t>
            </w:r>
            <w:r w:rsidR="001A44E3">
              <w:rPr>
                <w:rFonts w:ascii="Arial" w:hAnsi="Arial" w:cs="Arial"/>
              </w:rPr>
              <w:t>]</w:t>
            </w:r>
            <w:r>
              <w:rPr>
                <w:rFonts w:ascii="Arial" w:hAnsi="Arial" w:cs="Arial"/>
              </w:rPr>
              <w:t xml:space="preserve"> </w:t>
            </w:r>
          </w:p>
        </w:tc>
        <w:tc>
          <w:tcPr>
            <w:tcW w:w="5305" w:type="dxa"/>
          </w:tcPr>
          <w:p w14:paraId="6C6C2EB4" w14:textId="63B9AEFB" w:rsidR="00EE2626" w:rsidRDefault="009C0024" w:rsidP="008A29B7">
            <w:pPr>
              <w:widowControl/>
              <w:spacing w:before="120" w:after="120"/>
              <w:jc w:val="both"/>
              <w:rPr>
                <w:rFonts w:ascii="Arial" w:hAnsi="Arial" w:cs="Arial"/>
              </w:rPr>
            </w:pPr>
            <w:sdt>
              <w:sdtPr>
                <w:rPr>
                  <w:rFonts w:ascii="Arial" w:hAnsi="Arial" w:cs="Arial"/>
                </w:rPr>
                <w:id w:val="1413506120"/>
                <w:placeholder>
                  <w:docPart w:val="EC91FBF83952476CB9B584228A50A8B9"/>
                </w:placeholder>
                <w:showingPlcHdr/>
                <w:comboBox>
                  <w:listItem w:value="Choose an item."/>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comboBox>
              </w:sdtPr>
              <w:sdtEndPr/>
              <w:sdtContent>
                <w:r w:rsidR="008A29B7" w:rsidRPr="008A29B7">
                  <w:rPr>
                    <w:rFonts w:ascii="Arial" w:hAnsi="Arial" w:cs="Arial"/>
                    <w:color w:val="808080" w:themeColor="background1" w:themeShade="80"/>
                  </w:rPr>
                  <w:t>Month</w:t>
                </w:r>
              </w:sdtContent>
            </w:sdt>
            <w:r w:rsidR="008A29B7">
              <w:rPr>
                <w:rFonts w:ascii="Arial" w:hAnsi="Arial" w:cs="Arial"/>
              </w:rPr>
              <w:tab/>
              <w:t xml:space="preserve"> </w:t>
            </w:r>
            <w:sdt>
              <w:sdtPr>
                <w:rPr>
                  <w:rFonts w:ascii="Arial" w:hAnsi="Arial" w:cs="Arial"/>
                </w:rPr>
                <w:id w:val="-88167963"/>
                <w:placeholder>
                  <w:docPart w:val="B63B0D8EC02B4C24B51BCC19B3456F38"/>
                </w:placeholder>
                <w:showingPlcHdr/>
                <w:dropDownList>
                  <w:listItem w:value="Choose an item."/>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8A29B7" w:rsidRPr="008A29B7">
                  <w:rPr>
                    <w:rFonts w:ascii="Arial" w:hAnsi="Arial" w:cs="Arial"/>
                    <w:color w:val="808080" w:themeColor="background1" w:themeShade="80"/>
                  </w:rPr>
                  <w:t>Year</w:t>
                </w:r>
              </w:sdtContent>
            </w:sdt>
            <w:r w:rsidR="008A29B7">
              <w:rPr>
                <w:rFonts w:ascii="Arial" w:hAnsi="Arial" w:cs="Arial"/>
              </w:rPr>
              <w:tab/>
            </w:r>
          </w:p>
        </w:tc>
      </w:tr>
      <w:tr w:rsidR="00EE2626" w14:paraId="0F884B76" w14:textId="77777777" w:rsidTr="00B026E9">
        <w:tc>
          <w:tcPr>
            <w:tcW w:w="4045" w:type="dxa"/>
          </w:tcPr>
          <w:p w14:paraId="40016330" w14:textId="632154C2" w:rsidR="00EE2626" w:rsidRPr="00A641E3" w:rsidRDefault="00EE2626" w:rsidP="00473947">
            <w:pPr>
              <w:widowControl/>
              <w:spacing w:before="120" w:after="120"/>
              <w:rPr>
                <w:rFonts w:ascii="Arial" w:hAnsi="Arial" w:cs="Arial"/>
                <w:b/>
                <w:bCs/>
              </w:rPr>
            </w:pPr>
            <w:r w:rsidRPr="00A641E3">
              <w:rPr>
                <w:rFonts w:ascii="Arial" w:hAnsi="Arial" w:cs="Arial"/>
                <w:b/>
                <w:bCs/>
              </w:rPr>
              <w:t xml:space="preserve">Estimated Length of Trial </w:t>
            </w:r>
          </w:p>
        </w:tc>
        <w:tc>
          <w:tcPr>
            <w:tcW w:w="5305" w:type="dxa"/>
          </w:tcPr>
          <w:p w14:paraId="1047049A" w14:textId="657ACB11" w:rsidR="00EE2626" w:rsidRDefault="009C0024" w:rsidP="00C75DC9">
            <w:pPr>
              <w:widowControl/>
              <w:tabs>
                <w:tab w:val="left" w:pos="720"/>
                <w:tab w:val="left" w:pos="1440"/>
                <w:tab w:val="center" w:pos="2544"/>
              </w:tabs>
              <w:spacing w:before="120" w:after="120"/>
              <w:jc w:val="both"/>
              <w:rPr>
                <w:rFonts w:ascii="Arial" w:hAnsi="Arial" w:cs="Arial"/>
              </w:rPr>
            </w:pPr>
            <w:sdt>
              <w:sdtPr>
                <w:rPr>
                  <w:rFonts w:ascii="Arial" w:hAnsi="Arial" w:cs="Arial"/>
                </w:rPr>
                <w:id w:val="-1182892323"/>
                <w:placeholder>
                  <w:docPart w:val="B2740206692B4508BC138CFFE2D58810"/>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00C75DC9" w:rsidRPr="00C75DC9">
                  <w:rPr>
                    <w:rFonts w:ascii="Arial" w:hAnsi="Arial" w:cs="Arial"/>
                    <w:color w:val="808080" w:themeColor="background1" w:themeShade="80"/>
                  </w:rPr>
                  <w:t>Select</w:t>
                </w:r>
              </w:sdtContent>
            </w:sdt>
            <w:r w:rsidR="00C75DC9">
              <w:rPr>
                <w:rFonts w:ascii="Arial" w:hAnsi="Arial" w:cs="Arial"/>
              </w:rPr>
              <w:tab/>
            </w:r>
            <w:r w:rsidR="008A29B7">
              <w:rPr>
                <w:rFonts w:ascii="Arial" w:hAnsi="Arial" w:cs="Arial"/>
              </w:rPr>
              <w:t xml:space="preserve"> </w:t>
            </w:r>
            <w:r w:rsidR="00C75DC9">
              <w:rPr>
                <w:rFonts w:ascii="Arial" w:hAnsi="Arial" w:cs="Arial"/>
              </w:rPr>
              <w:t>days</w:t>
            </w:r>
            <w:r w:rsidR="00C75DC9">
              <w:rPr>
                <w:rFonts w:ascii="Arial" w:hAnsi="Arial" w:cs="Arial"/>
              </w:rPr>
              <w:tab/>
            </w:r>
          </w:p>
        </w:tc>
      </w:tr>
      <w:tr w:rsidR="0044216B" w14:paraId="17D18E74" w14:textId="77777777" w:rsidTr="00B026E9">
        <w:tc>
          <w:tcPr>
            <w:tcW w:w="4045" w:type="dxa"/>
          </w:tcPr>
          <w:p w14:paraId="6AE9420F" w14:textId="0F2C4D4D" w:rsidR="0044216B" w:rsidRPr="00A641E3" w:rsidRDefault="00EE2626" w:rsidP="00473947">
            <w:pPr>
              <w:widowControl/>
              <w:spacing w:before="120" w:after="120"/>
              <w:rPr>
                <w:rFonts w:ascii="Arial" w:hAnsi="Arial" w:cs="Arial"/>
                <w:b/>
                <w:bCs/>
              </w:rPr>
            </w:pPr>
            <w:r w:rsidRPr="00A641E3">
              <w:rPr>
                <w:rFonts w:ascii="Arial" w:hAnsi="Arial" w:cs="Arial"/>
                <w:b/>
                <w:bCs/>
              </w:rPr>
              <w:t>Jury or Non-Jury</w:t>
            </w:r>
          </w:p>
        </w:tc>
        <w:sdt>
          <w:sdtPr>
            <w:rPr>
              <w:rFonts w:ascii="Arial" w:hAnsi="Arial" w:cs="Arial"/>
            </w:rPr>
            <w:id w:val="-2061394285"/>
            <w:placeholder>
              <w:docPart w:val="718859E38E034BD886EA056AE54ACC5B"/>
            </w:placeholder>
            <w:showingPlcHdr/>
            <w:dropDownList>
              <w:listItem w:displayText="Jury" w:value="Jury"/>
              <w:listItem w:displayText="Non-Jury" w:value="Non-Jury"/>
              <w:listItem w:displayText="Disputed" w:value="Disputed"/>
            </w:dropDownList>
          </w:sdtPr>
          <w:sdtEndPr/>
          <w:sdtContent>
            <w:tc>
              <w:tcPr>
                <w:tcW w:w="5305" w:type="dxa"/>
              </w:tcPr>
              <w:p w14:paraId="1198390E" w14:textId="583559BE" w:rsidR="0044216B" w:rsidRDefault="00C75DC9" w:rsidP="0044216B">
                <w:pPr>
                  <w:widowControl/>
                  <w:spacing w:before="120" w:after="120"/>
                  <w:jc w:val="both"/>
                  <w:rPr>
                    <w:rFonts w:ascii="Arial" w:hAnsi="Arial" w:cs="Arial"/>
                  </w:rPr>
                </w:pPr>
                <w:r w:rsidRPr="00C75DC9">
                  <w:rPr>
                    <w:rFonts w:ascii="Arial" w:hAnsi="Arial" w:cs="Arial"/>
                    <w:color w:val="808080" w:themeColor="background1" w:themeShade="80"/>
                  </w:rPr>
                  <w:t>Select</w:t>
                </w:r>
              </w:p>
            </w:tc>
          </w:sdtContent>
        </w:sdt>
      </w:tr>
      <w:tr w:rsidR="0044216B" w14:paraId="3B73264A" w14:textId="77777777" w:rsidTr="00B026E9">
        <w:tc>
          <w:tcPr>
            <w:tcW w:w="4045" w:type="dxa"/>
          </w:tcPr>
          <w:p w14:paraId="38F6CB62" w14:textId="77777777" w:rsidR="00EE2626" w:rsidRPr="00A641E3" w:rsidRDefault="00EE2626" w:rsidP="00473947">
            <w:pPr>
              <w:widowControl/>
              <w:spacing w:before="120" w:after="120"/>
              <w:rPr>
                <w:rFonts w:ascii="Arial" w:hAnsi="Arial" w:cs="Arial"/>
                <w:b/>
                <w:bCs/>
              </w:rPr>
            </w:pPr>
            <w:r w:rsidRPr="00A641E3">
              <w:rPr>
                <w:rFonts w:ascii="Arial" w:hAnsi="Arial" w:cs="Arial"/>
                <w:b/>
                <w:bCs/>
              </w:rPr>
              <w:t xml:space="preserve">Mediation </w:t>
            </w:r>
          </w:p>
          <w:p w14:paraId="5D52ACBD" w14:textId="00850F65" w:rsidR="004570F2" w:rsidRPr="001A44E3" w:rsidRDefault="004570F2" w:rsidP="00473947">
            <w:pPr>
              <w:widowControl/>
              <w:spacing w:before="120" w:after="120"/>
              <w:rPr>
                <w:rFonts w:ascii="Arial" w:hAnsi="Arial" w:cs="Arial"/>
              </w:rPr>
            </w:pPr>
            <w:r w:rsidRPr="001A44E3">
              <w:rPr>
                <w:rFonts w:ascii="Arial" w:hAnsi="Arial" w:cs="Arial"/>
              </w:rPr>
              <w:t>[</w:t>
            </w:r>
            <w:r w:rsidR="00B535E0" w:rsidRPr="001A44E3">
              <w:rPr>
                <w:rFonts w:ascii="Arial" w:hAnsi="Arial" w:cs="Arial"/>
              </w:rPr>
              <w:t>Court recommends mediation after the discovery deadline but before dispositive motions]</w:t>
            </w:r>
          </w:p>
        </w:tc>
        <w:tc>
          <w:tcPr>
            <w:tcW w:w="5305" w:type="dxa"/>
          </w:tcPr>
          <w:p w14:paraId="24AF7099" w14:textId="25490FFC" w:rsidR="0044216B" w:rsidRDefault="00A8609C" w:rsidP="0044216B">
            <w:pPr>
              <w:widowControl/>
              <w:spacing w:before="120" w:after="120"/>
              <w:jc w:val="both"/>
              <w:rPr>
                <w:rFonts w:ascii="Arial" w:hAnsi="Arial" w:cs="Arial"/>
              </w:rPr>
            </w:pPr>
            <w:r w:rsidRPr="00A8609C">
              <w:rPr>
                <w:rFonts w:ascii="Arial" w:hAnsi="Arial" w:cs="Arial"/>
              </w:rPr>
              <w:t xml:space="preserve">Deadline:  </w:t>
            </w:r>
            <w:sdt>
              <w:sdtPr>
                <w:rPr>
                  <w:rFonts w:ascii="Arial" w:hAnsi="Arial" w:cs="Arial"/>
                </w:rPr>
                <w:id w:val="-1702616513"/>
                <w:placeholder>
                  <w:docPart w:val="3BFCF56D698F45419D06ACA98E37859B"/>
                </w:placeholder>
                <w:showingPlcHdr/>
                <w:date>
                  <w:dateFormat w:val="M/d/yyyy"/>
                  <w:lid w:val="en-US"/>
                  <w:storeMappedDataAs w:val="dateTime"/>
                  <w:calendar w:val="gregorian"/>
                </w:date>
              </w:sdtPr>
              <w:sdtEndPr/>
              <w:sdtContent>
                <w:r w:rsidR="003F1D3F" w:rsidRPr="002D760B">
                  <w:rPr>
                    <w:rStyle w:val="PlaceholderText"/>
                    <w:rFonts w:ascii="Arial" w:hAnsi="Arial" w:cs="Arial"/>
                  </w:rPr>
                  <w:t>Select Date</w:t>
                </w:r>
              </w:sdtContent>
            </w:sdt>
          </w:p>
          <w:p w14:paraId="47B9BC21" w14:textId="2FEEE3DF" w:rsidR="009F6E29" w:rsidRDefault="009F6E29" w:rsidP="0044216B">
            <w:pPr>
              <w:widowControl/>
              <w:spacing w:before="120" w:after="120"/>
              <w:jc w:val="both"/>
              <w:rPr>
                <w:rFonts w:ascii="Arial" w:hAnsi="Arial" w:cs="Arial"/>
              </w:rPr>
            </w:pPr>
            <w:r>
              <w:rPr>
                <w:rFonts w:ascii="Arial" w:hAnsi="Arial" w:cs="Arial"/>
              </w:rPr>
              <w:t>Mediator:</w:t>
            </w:r>
          </w:p>
        </w:tc>
      </w:tr>
      <w:tr w:rsidR="0044216B" w14:paraId="7A4EC9DF" w14:textId="77777777" w:rsidTr="00B026E9">
        <w:tc>
          <w:tcPr>
            <w:tcW w:w="4045" w:type="dxa"/>
          </w:tcPr>
          <w:p w14:paraId="4B90B8BA" w14:textId="3F8BC9AD" w:rsidR="0044216B" w:rsidRPr="00A641E3" w:rsidRDefault="002D760B" w:rsidP="00473947">
            <w:pPr>
              <w:widowControl/>
              <w:spacing w:before="120" w:after="120"/>
              <w:rPr>
                <w:rFonts w:ascii="Arial" w:hAnsi="Arial" w:cs="Arial"/>
                <w:b/>
                <w:bCs/>
              </w:rPr>
            </w:pPr>
            <w:r w:rsidRPr="00A641E3">
              <w:rPr>
                <w:rFonts w:ascii="Arial" w:hAnsi="Arial" w:cs="Arial"/>
                <w:b/>
                <w:bCs/>
              </w:rPr>
              <w:lastRenderedPageBreak/>
              <w:t>Settlement</w:t>
            </w:r>
          </w:p>
        </w:tc>
        <w:tc>
          <w:tcPr>
            <w:tcW w:w="5305" w:type="dxa"/>
          </w:tcPr>
          <w:p w14:paraId="15B1F485" w14:textId="04A20E29" w:rsidR="0044216B" w:rsidRDefault="009C0024" w:rsidP="00025D6D">
            <w:pPr>
              <w:widowControl/>
              <w:spacing w:before="120" w:after="120"/>
              <w:jc w:val="both"/>
              <w:rPr>
                <w:rFonts w:ascii="Arial" w:hAnsi="Arial" w:cs="Arial"/>
              </w:rPr>
            </w:pPr>
            <w:sdt>
              <w:sdtPr>
                <w:rPr>
                  <w:rFonts w:ascii="Arial" w:hAnsi="Arial" w:cs="Arial"/>
                </w:rPr>
                <w:id w:val="-902839906"/>
                <w14:checkbox>
                  <w14:checked w14:val="0"/>
                  <w14:checkedState w14:val="2612" w14:font="MS Gothic"/>
                  <w14:uncheckedState w14:val="2610" w14:font="MS Gothic"/>
                </w14:checkbox>
              </w:sdtPr>
              <w:sdtEndPr/>
              <w:sdtContent>
                <w:r w:rsidR="00025D6D">
                  <w:rPr>
                    <w:rFonts w:ascii="MS Gothic" w:eastAsia="MS Gothic" w:hAnsi="MS Gothic" w:cs="Arial" w:hint="eastAsia"/>
                  </w:rPr>
                  <w:t>☐</w:t>
                </w:r>
              </w:sdtContent>
            </w:sdt>
            <w:r w:rsidR="00025D6D">
              <w:rPr>
                <w:rFonts w:ascii="Arial" w:hAnsi="Arial" w:cs="Arial"/>
              </w:rPr>
              <w:t xml:space="preserve"> Likely</w:t>
            </w:r>
          </w:p>
          <w:p w14:paraId="0A0B9B3B" w14:textId="78F7E8C3" w:rsidR="00025D6D" w:rsidRDefault="009C0024" w:rsidP="00025D6D">
            <w:pPr>
              <w:widowControl/>
              <w:spacing w:before="120" w:after="120"/>
              <w:jc w:val="both"/>
              <w:rPr>
                <w:rFonts w:ascii="Arial" w:hAnsi="Arial" w:cs="Arial"/>
              </w:rPr>
            </w:pPr>
            <w:sdt>
              <w:sdtPr>
                <w:rPr>
                  <w:rFonts w:ascii="Arial" w:hAnsi="Arial" w:cs="Arial"/>
                </w:rPr>
                <w:id w:val="-1373920620"/>
                <w14:checkbox>
                  <w14:checked w14:val="0"/>
                  <w14:checkedState w14:val="2612" w14:font="MS Gothic"/>
                  <w14:uncheckedState w14:val="2610" w14:font="MS Gothic"/>
                </w14:checkbox>
              </w:sdtPr>
              <w:sdtEndPr/>
              <w:sdtContent>
                <w:r w:rsidR="00025D6D">
                  <w:rPr>
                    <w:rFonts w:ascii="MS Gothic" w:eastAsia="MS Gothic" w:hAnsi="MS Gothic" w:cs="Arial" w:hint="eastAsia"/>
                  </w:rPr>
                  <w:t>☐</w:t>
                </w:r>
              </w:sdtContent>
            </w:sdt>
            <w:r w:rsidR="00025D6D">
              <w:rPr>
                <w:rFonts w:ascii="Arial" w:hAnsi="Arial" w:cs="Arial"/>
              </w:rPr>
              <w:t xml:space="preserve"> Unlikely</w:t>
            </w:r>
          </w:p>
        </w:tc>
      </w:tr>
      <w:tr w:rsidR="0044216B" w14:paraId="193579C3" w14:textId="77777777" w:rsidTr="00B026E9">
        <w:tc>
          <w:tcPr>
            <w:tcW w:w="4045" w:type="dxa"/>
          </w:tcPr>
          <w:p w14:paraId="3BA36CFE" w14:textId="41AF4EB8" w:rsidR="0044216B" w:rsidRPr="00F52A57" w:rsidRDefault="003F1D3F" w:rsidP="001F65D0">
            <w:pPr>
              <w:widowControl/>
              <w:autoSpaceDE/>
              <w:autoSpaceDN/>
              <w:adjustRightInd/>
              <w:spacing w:before="120"/>
            </w:pPr>
            <w:r w:rsidRPr="00F52A57">
              <w:rPr>
                <w:rFonts w:ascii="Arial" w:hAnsi="Arial" w:cs="Arial"/>
                <w:b/>
                <w:bCs/>
              </w:rPr>
              <w:t xml:space="preserve">All Parties </w:t>
            </w:r>
            <w:r w:rsidR="002D760B" w:rsidRPr="00F52A57">
              <w:rPr>
                <w:rFonts w:ascii="Arial" w:hAnsi="Arial" w:cs="Arial"/>
                <w:b/>
                <w:bCs/>
              </w:rPr>
              <w:t xml:space="preserve">Consent to </w:t>
            </w:r>
            <w:r w:rsidRPr="00F52A57">
              <w:rPr>
                <w:rFonts w:ascii="Arial" w:hAnsi="Arial" w:cs="Arial"/>
                <w:b/>
                <w:bCs/>
              </w:rPr>
              <w:t xml:space="preserve">the </w:t>
            </w:r>
            <w:r w:rsidR="002D760B" w:rsidRPr="00F52A57">
              <w:rPr>
                <w:rFonts w:ascii="Arial" w:hAnsi="Arial" w:cs="Arial"/>
                <w:b/>
                <w:bCs/>
              </w:rPr>
              <w:t>Assigned Magistrate Judge</w:t>
            </w:r>
            <w:r w:rsidR="001F65D0" w:rsidRPr="00F52A57">
              <w:rPr>
                <w:rStyle w:val="FootnoteReference"/>
                <w:rFonts w:ascii="Arial" w:hAnsi="Arial" w:cs="Arial"/>
                <w:vertAlign w:val="superscript"/>
              </w:rPr>
              <w:footnoteReference w:id="2"/>
            </w:r>
            <w:r w:rsidR="001F65D0" w:rsidRPr="00F52A57">
              <w:rPr>
                <w:rFonts w:ascii="Arial" w:hAnsi="Arial" w:cs="Arial"/>
                <w:b/>
                <w:bCs/>
              </w:rPr>
              <w:t xml:space="preserve"> </w:t>
            </w:r>
            <w:r w:rsidR="002D760B" w:rsidRPr="00F52A57">
              <w:rPr>
                <w:rFonts w:ascii="Arial" w:hAnsi="Arial" w:cs="Arial"/>
                <w:b/>
                <w:bCs/>
              </w:rPr>
              <w:t xml:space="preserve"> </w:t>
            </w:r>
          </w:p>
        </w:tc>
        <w:tc>
          <w:tcPr>
            <w:tcW w:w="5305" w:type="dxa"/>
          </w:tcPr>
          <w:p w14:paraId="20FF105C" w14:textId="5AF44137" w:rsidR="003F1D3F" w:rsidRDefault="009C0024" w:rsidP="003F1D3F">
            <w:pPr>
              <w:widowControl/>
              <w:spacing w:before="120" w:after="120"/>
              <w:jc w:val="both"/>
              <w:rPr>
                <w:rFonts w:ascii="Arial" w:hAnsi="Arial" w:cs="Arial"/>
              </w:rPr>
            </w:pPr>
            <w:sdt>
              <w:sdtPr>
                <w:rPr>
                  <w:rFonts w:ascii="Arial" w:hAnsi="Arial" w:cs="Arial"/>
                </w:rPr>
                <w:id w:val="1027612159"/>
                <w14:checkbox>
                  <w14:checked w14:val="0"/>
                  <w14:checkedState w14:val="2612" w14:font="MS Gothic"/>
                  <w14:uncheckedState w14:val="2610" w14:font="MS Gothic"/>
                </w14:checkbox>
              </w:sdtPr>
              <w:sdtEndPr/>
              <w:sdtContent>
                <w:r w:rsidR="003F1D3F">
                  <w:rPr>
                    <w:rFonts w:ascii="MS Gothic" w:eastAsia="MS Gothic" w:hAnsi="MS Gothic" w:cs="Arial" w:hint="eastAsia"/>
                  </w:rPr>
                  <w:t>☐</w:t>
                </w:r>
              </w:sdtContent>
            </w:sdt>
            <w:r w:rsidR="003F1D3F">
              <w:rPr>
                <w:rFonts w:ascii="Arial" w:hAnsi="Arial" w:cs="Arial"/>
              </w:rPr>
              <w:t xml:space="preserve"> </w:t>
            </w:r>
            <w:r w:rsidR="007A2EBC">
              <w:rPr>
                <w:rFonts w:ascii="Arial" w:hAnsi="Arial" w:cs="Arial"/>
              </w:rPr>
              <w:t>For all purposes including trial</w:t>
            </w:r>
          </w:p>
          <w:p w14:paraId="67A71F0D" w14:textId="46DB0309" w:rsidR="007A2EBC" w:rsidRDefault="009C0024" w:rsidP="0044216B">
            <w:pPr>
              <w:widowControl/>
              <w:spacing w:before="120" w:after="120"/>
              <w:jc w:val="both"/>
              <w:rPr>
                <w:rFonts w:ascii="Arial" w:hAnsi="Arial" w:cs="Arial"/>
              </w:rPr>
            </w:pPr>
            <w:sdt>
              <w:sdtPr>
                <w:rPr>
                  <w:rFonts w:ascii="Arial" w:hAnsi="Arial" w:cs="Arial"/>
                </w:rPr>
                <w:id w:val="462773979"/>
                <w14:checkbox>
                  <w14:checked w14:val="0"/>
                  <w14:checkedState w14:val="2612" w14:font="MS Gothic"/>
                  <w14:uncheckedState w14:val="2610" w14:font="MS Gothic"/>
                </w14:checkbox>
              </w:sdtPr>
              <w:sdtEndPr/>
              <w:sdtContent>
                <w:r w:rsidR="00DC49E6">
                  <w:rPr>
                    <w:rFonts w:ascii="MS Gothic" w:eastAsia="MS Gothic" w:hAnsi="MS Gothic" w:cs="Arial" w:hint="eastAsia"/>
                  </w:rPr>
                  <w:t>☐</w:t>
                </w:r>
              </w:sdtContent>
            </w:sdt>
            <w:r w:rsidR="007A2EBC">
              <w:rPr>
                <w:rFonts w:ascii="Arial" w:hAnsi="Arial" w:cs="Arial"/>
              </w:rPr>
              <w:t xml:space="preserve">For </w:t>
            </w:r>
            <w:r w:rsidR="00DC49E6">
              <w:rPr>
                <w:rFonts w:ascii="Arial" w:hAnsi="Arial" w:cs="Arial"/>
              </w:rPr>
              <w:t>some purpose</w:t>
            </w:r>
            <w:r w:rsidR="00D7208B">
              <w:rPr>
                <w:rFonts w:ascii="Arial" w:hAnsi="Arial" w:cs="Arial"/>
              </w:rPr>
              <w:t>s</w:t>
            </w:r>
            <w:r w:rsidR="00DC49E6">
              <w:rPr>
                <w:rFonts w:ascii="Arial" w:hAnsi="Arial" w:cs="Arial"/>
              </w:rPr>
              <w:t xml:space="preserve"> like class certification, </w:t>
            </w:r>
            <w:r w:rsidR="00D7208B">
              <w:rPr>
                <w:rFonts w:ascii="Arial" w:hAnsi="Arial" w:cs="Arial"/>
              </w:rPr>
              <w:t>summary judgment</w:t>
            </w:r>
            <w:r w:rsidR="00DC49E6">
              <w:rPr>
                <w:rFonts w:ascii="Arial" w:hAnsi="Arial" w:cs="Arial"/>
              </w:rPr>
              <w:t>, or motion</w:t>
            </w:r>
            <w:r w:rsidR="00D7208B">
              <w:rPr>
                <w:rFonts w:ascii="Arial" w:hAnsi="Arial" w:cs="Arial"/>
              </w:rPr>
              <w:t>s</w:t>
            </w:r>
            <w:r w:rsidR="008B505E">
              <w:rPr>
                <w:rFonts w:ascii="Arial" w:hAnsi="Arial" w:cs="Arial"/>
              </w:rPr>
              <w:t xml:space="preserve"> for a final order or judgment</w:t>
            </w:r>
            <w:r w:rsidR="00DC49E6">
              <w:rPr>
                <w:rFonts w:ascii="Arial" w:hAnsi="Arial" w:cs="Arial"/>
              </w:rPr>
              <w:t xml:space="preserve"> (please list)</w:t>
            </w:r>
          </w:p>
          <w:p w14:paraId="07992538" w14:textId="5A432985" w:rsidR="0044216B" w:rsidRDefault="009C0024" w:rsidP="0044216B">
            <w:pPr>
              <w:widowControl/>
              <w:spacing w:before="120" w:after="120"/>
              <w:jc w:val="both"/>
              <w:rPr>
                <w:rFonts w:ascii="Arial" w:hAnsi="Arial" w:cs="Arial"/>
              </w:rPr>
            </w:pPr>
            <w:sdt>
              <w:sdtPr>
                <w:rPr>
                  <w:rFonts w:ascii="Arial" w:hAnsi="Arial" w:cs="Arial"/>
                </w:rPr>
                <w:id w:val="350773783"/>
                <w14:checkbox>
                  <w14:checked w14:val="0"/>
                  <w14:checkedState w14:val="2612" w14:font="MS Gothic"/>
                  <w14:uncheckedState w14:val="2610" w14:font="MS Gothic"/>
                </w14:checkbox>
              </w:sdtPr>
              <w:sdtEndPr/>
              <w:sdtContent>
                <w:r w:rsidR="00DC49E6">
                  <w:rPr>
                    <w:rFonts w:ascii="MS Gothic" w:eastAsia="MS Gothic" w:hAnsi="MS Gothic" w:cs="Arial" w:hint="eastAsia"/>
                  </w:rPr>
                  <w:t>☐</w:t>
                </w:r>
              </w:sdtContent>
            </w:sdt>
            <w:r w:rsidR="00DC49E6">
              <w:rPr>
                <w:rFonts w:ascii="Arial" w:hAnsi="Arial" w:cs="Arial"/>
              </w:rPr>
              <w:t xml:space="preserve">For no other purpose beyond authority granted by statute, rule, and referral </w:t>
            </w:r>
          </w:p>
        </w:tc>
      </w:tr>
      <w:tr w:rsidR="0044216B" w14:paraId="2D47FEF2" w14:textId="77777777" w:rsidTr="00B026E9">
        <w:tc>
          <w:tcPr>
            <w:tcW w:w="4045" w:type="dxa"/>
          </w:tcPr>
          <w:p w14:paraId="338CEBF5" w14:textId="5A573ADD" w:rsidR="0044216B" w:rsidRPr="00F52A57" w:rsidRDefault="003F1D3F" w:rsidP="00473947">
            <w:pPr>
              <w:widowControl/>
              <w:spacing w:before="120" w:after="120"/>
              <w:rPr>
                <w:rFonts w:ascii="Arial" w:hAnsi="Arial" w:cs="Arial"/>
                <w:b/>
                <w:bCs/>
              </w:rPr>
            </w:pPr>
            <w:r w:rsidRPr="00F52A57">
              <w:rPr>
                <w:rFonts w:ascii="Arial" w:hAnsi="Arial" w:cs="Arial"/>
                <w:b/>
                <w:bCs/>
              </w:rPr>
              <w:t xml:space="preserve">All Parties </w:t>
            </w:r>
            <w:r w:rsidR="00025D6D" w:rsidRPr="00F52A57">
              <w:rPr>
                <w:rFonts w:ascii="Arial" w:hAnsi="Arial" w:cs="Arial"/>
                <w:b/>
                <w:bCs/>
              </w:rPr>
              <w:t xml:space="preserve">Request </w:t>
            </w:r>
            <w:r w:rsidRPr="00F52A57">
              <w:rPr>
                <w:rFonts w:ascii="Arial" w:hAnsi="Arial" w:cs="Arial"/>
                <w:b/>
                <w:bCs/>
              </w:rPr>
              <w:t xml:space="preserve">a </w:t>
            </w:r>
            <w:r w:rsidR="00025D6D" w:rsidRPr="00F52A57">
              <w:rPr>
                <w:rFonts w:ascii="Arial" w:hAnsi="Arial" w:cs="Arial"/>
                <w:b/>
                <w:bCs/>
              </w:rPr>
              <w:t xml:space="preserve">Settlement Conference with </w:t>
            </w:r>
            <w:r w:rsidR="001F65D0" w:rsidRPr="00F52A57">
              <w:rPr>
                <w:rFonts w:ascii="Arial" w:hAnsi="Arial" w:cs="Arial"/>
                <w:b/>
                <w:bCs/>
              </w:rPr>
              <w:t>a</w:t>
            </w:r>
            <w:r w:rsidR="00025D6D" w:rsidRPr="00F52A57">
              <w:rPr>
                <w:rFonts w:ascii="Arial" w:hAnsi="Arial" w:cs="Arial"/>
                <w:b/>
                <w:bCs/>
              </w:rPr>
              <w:t xml:space="preserve"> Magistrate Judge </w:t>
            </w:r>
          </w:p>
        </w:tc>
        <w:tc>
          <w:tcPr>
            <w:tcW w:w="5305" w:type="dxa"/>
          </w:tcPr>
          <w:p w14:paraId="3901E61A" w14:textId="1897E9F6" w:rsidR="00473947" w:rsidRDefault="009C0024" w:rsidP="00473947">
            <w:pPr>
              <w:widowControl/>
              <w:spacing w:before="120" w:after="120"/>
              <w:jc w:val="both"/>
              <w:rPr>
                <w:rFonts w:ascii="Arial" w:hAnsi="Arial" w:cs="Arial"/>
              </w:rPr>
            </w:pPr>
            <w:sdt>
              <w:sdtPr>
                <w:rPr>
                  <w:rFonts w:ascii="Arial" w:hAnsi="Arial" w:cs="Arial"/>
                </w:rPr>
                <w:id w:val="1094596985"/>
                <w14:checkbox>
                  <w14:checked w14:val="0"/>
                  <w14:checkedState w14:val="2612" w14:font="MS Gothic"/>
                  <w14:uncheckedState w14:val="2610" w14:font="MS Gothic"/>
                </w14:checkbox>
              </w:sdtPr>
              <w:sdtEndPr/>
              <w:sdtContent>
                <w:r w:rsidR="00473947">
                  <w:rPr>
                    <w:rFonts w:ascii="MS Gothic" w:eastAsia="MS Gothic" w:hAnsi="MS Gothic" w:cs="Arial" w:hint="eastAsia"/>
                  </w:rPr>
                  <w:t>☐</w:t>
                </w:r>
              </w:sdtContent>
            </w:sdt>
            <w:r w:rsidR="00473947">
              <w:rPr>
                <w:rFonts w:ascii="Arial" w:hAnsi="Arial" w:cs="Arial"/>
              </w:rPr>
              <w:t xml:space="preserve"> Yes</w:t>
            </w:r>
          </w:p>
          <w:p w14:paraId="74D3F69F" w14:textId="77777777" w:rsidR="0044216B" w:rsidRDefault="009C0024" w:rsidP="00473947">
            <w:pPr>
              <w:widowControl/>
              <w:spacing w:before="120" w:after="120"/>
              <w:jc w:val="both"/>
              <w:rPr>
                <w:rFonts w:ascii="Arial" w:hAnsi="Arial" w:cs="Arial"/>
              </w:rPr>
            </w:pPr>
            <w:sdt>
              <w:sdtPr>
                <w:rPr>
                  <w:rFonts w:ascii="Arial" w:hAnsi="Arial" w:cs="Arial"/>
                </w:rPr>
                <w:id w:val="755866460"/>
                <w14:checkbox>
                  <w14:checked w14:val="0"/>
                  <w14:checkedState w14:val="2612" w14:font="MS Gothic"/>
                  <w14:uncheckedState w14:val="2610" w14:font="MS Gothic"/>
                </w14:checkbox>
              </w:sdtPr>
              <w:sdtEndPr/>
              <w:sdtContent>
                <w:r w:rsidR="00473947">
                  <w:rPr>
                    <w:rFonts w:ascii="MS Gothic" w:eastAsia="MS Gothic" w:hAnsi="MS Gothic" w:cs="Arial" w:hint="eastAsia"/>
                  </w:rPr>
                  <w:t>☐</w:t>
                </w:r>
              </w:sdtContent>
            </w:sdt>
            <w:r w:rsidR="00473947">
              <w:rPr>
                <w:rFonts w:ascii="Arial" w:hAnsi="Arial" w:cs="Arial"/>
              </w:rPr>
              <w:t xml:space="preserve"> No</w:t>
            </w:r>
          </w:p>
          <w:p w14:paraId="4044DFBC" w14:textId="3F0CF514" w:rsidR="00473947" w:rsidRDefault="009C0024" w:rsidP="00473947">
            <w:pPr>
              <w:widowControl/>
              <w:spacing w:before="120" w:after="120"/>
              <w:jc w:val="both"/>
              <w:rPr>
                <w:rFonts w:ascii="Arial" w:hAnsi="Arial" w:cs="Arial"/>
              </w:rPr>
            </w:pPr>
            <w:sdt>
              <w:sdtPr>
                <w:rPr>
                  <w:rFonts w:ascii="Arial" w:hAnsi="Arial" w:cs="Arial"/>
                </w:rPr>
                <w:id w:val="-372307926"/>
                <w14:checkbox>
                  <w14:checked w14:val="0"/>
                  <w14:checkedState w14:val="2612" w14:font="MS Gothic"/>
                  <w14:uncheckedState w14:val="2610" w14:font="MS Gothic"/>
                </w14:checkbox>
              </w:sdtPr>
              <w:sdtEndPr/>
              <w:sdtContent>
                <w:r w:rsidR="00473947">
                  <w:rPr>
                    <w:rFonts w:ascii="MS Gothic" w:eastAsia="MS Gothic" w:hAnsi="MS Gothic" w:cs="Arial" w:hint="eastAsia"/>
                  </w:rPr>
                  <w:t>☐</w:t>
                </w:r>
              </w:sdtContent>
            </w:sdt>
            <w:r w:rsidR="00473947">
              <w:rPr>
                <w:rFonts w:ascii="Arial" w:hAnsi="Arial" w:cs="Arial"/>
              </w:rPr>
              <w:t xml:space="preserve"> Likely to Request in Future</w:t>
            </w:r>
          </w:p>
        </w:tc>
      </w:tr>
      <w:tr w:rsidR="008B69FC" w14:paraId="2F9AB408" w14:textId="77777777" w:rsidTr="00B026E9">
        <w:tc>
          <w:tcPr>
            <w:tcW w:w="4045" w:type="dxa"/>
          </w:tcPr>
          <w:p w14:paraId="38EDDB4A" w14:textId="116B6B3E" w:rsidR="008B69FC" w:rsidRPr="000066B4" w:rsidRDefault="00D461FE" w:rsidP="00473947">
            <w:pPr>
              <w:widowControl/>
              <w:spacing w:before="120" w:after="120"/>
              <w:rPr>
                <w:rFonts w:ascii="Arial" w:hAnsi="Arial" w:cs="Arial"/>
                <w:b/>
                <w:bCs/>
              </w:rPr>
            </w:pPr>
            <w:r w:rsidRPr="000066B4">
              <w:rPr>
                <w:rFonts w:ascii="Arial" w:hAnsi="Arial" w:cs="Arial"/>
                <w:b/>
                <w:bCs/>
              </w:rPr>
              <w:t>Related Case Notice</w:t>
            </w:r>
            <w:r w:rsidR="008B69FC" w:rsidRPr="000066B4">
              <w:rPr>
                <w:rFonts w:ascii="Arial" w:hAnsi="Arial" w:cs="Arial"/>
                <w:b/>
                <w:bCs/>
              </w:rPr>
              <w:t xml:space="preserve"> </w:t>
            </w:r>
            <w:r w:rsidR="004A2DC3" w:rsidRPr="000066B4">
              <w:rPr>
                <w:rFonts w:ascii="Arial" w:hAnsi="Arial" w:cs="Arial"/>
                <w:b/>
                <w:bCs/>
              </w:rPr>
              <w:t xml:space="preserve">Completed </w:t>
            </w:r>
            <w:r w:rsidR="00FD319F" w:rsidRPr="000066B4">
              <w:rPr>
                <w:rFonts w:ascii="Arial" w:hAnsi="Arial" w:cs="Arial"/>
              </w:rPr>
              <w:t>(</w:t>
            </w:r>
            <w:r w:rsidR="00056B49" w:rsidRPr="000066B4">
              <w:rPr>
                <w:rFonts w:ascii="Arial" w:hAnsi="Arial" w:cs="Arial"/>
              </w:rPr>
              <w:t>A</w:t>
            </w:r>
            <w:r w:rsidR="00C15209" w:rsidRPr="000066B4">
              <w:rPr>
                <w:rFonts w:ascii="Arial" w:hAnsi="Arial" w:cs="Arial"/>
              </w:rPr>
              <w:t>vailable on the assigned district judge’s website</w:t>
            </w:r>
            <w:r w:rsidR="00FD319F" w:rsidRPr="000066B4">
              <w:rPr>
                <w:rFonts w:ascii="Arial" w:hAnsi="Arial" w:cs="Arial"/>
              </w:rPr>
              <w:t>)</w:t>
            </w:r>
          </w:p>
        </w:tc>
        <w:tc>
          <w:tcPr>
            <w:tcW w:w="5305" w:type="dxa"/>
          </w:tcPr>
          <w:p w14:paraId="491AA17A" w14:textId="77777777" w:rsidR="008B69FC" w:rsidRDefault="009C0024" w:rsidP="008B69FC">
            <w:pPr>
              <w:widowControl/>
              <w:spacing w:before="120" w:after="120"/>
              <w:jc w:val="both"/>
              <w:rPr>
                <w:rFonts w:ascii="Arial" w:hAnsi="Arial" w:cs="Arial"/>
              </w:rPr>
            </w:pPr>
            <w:sdt>
              <w:sdtPr>
                <w:rPr>
                  <w:rFonts w:ascii="Arial" w:hAnsi="Arial" w:cs="Arial"/>
                </w:rPr>
                <w:id w:val="1060907530"/>
                <w14:checkbox>
                  <w14:checked w14:val="0"/>
                  <w14:checkedState w14:val="2612" w14:font="MS Gothic"/>
                  <w14:uncheckedState w14:val="2610" w14:font="MS Gothic"/>
                </w14:checkbox>
              </w:sdtPr>
              <w:sdtEndPr/>
              <w:sdtContent>
                <w:r w:rsidR="008B69FC">
                  <w:rPr>
                    <w:rFonts w:ascii="MS Gothic" w:eastAsia="MS Gothic" w:hAnsi="MS Gothic" w:cs="Arial" w:hint="eastAsia"/>
                  </w:rPr>
                  <w:t>☐</w:t>
                </w:r>
              </w:sdtContent>
            </w:sdt>
            <w:r w:rsidR="008B69FC">
              <w:rPr>
                <w:rFonts w:ascii="Arial" w:hAnsi="Arial" w:cs="Arial"/>
              </w:rPr>
              <w:t xml:space="preserve"> Yes</w:t>
            </w:r>
          </w:p>
          <w:p w14:paraId="1802699F" w14:textId="465338DF" w:rsidR="008B69FC" w:rsidRDefault="008B69FC" w:rsidP="00473947">
            <w:pPr>
              <w:widowControl/>
              <w:spacing w:before="120" w:after="120"/>
              <w:jc w:val="both"/>
              <w:rPr>
                <w:rFonts w:ascii="Arial" w:hAnsi="Arial" w:cs="Arial"/>
              </w:rPr>
            </w:pPr>
          </w:p>
        </w:tc>
      </w:tr>
    </w:tbl>
    <w:p w14:paraId="1B3DDB17" w14:textId="2F0ACAF0" w:rsidR="00025D6D" w:rsidRDefault="00025D6D" w:rsidP="00734DC7">
      <w:pPr>
        <w:widowControl/>
        <w:jc w:val="both"/>
        <w:rPr>
          <w:rFonts w:ascii="Arial" w:hAnsi="Arial" w:cs="Arial"/>
        </w:rPr>
      </w:pPr>
    </w:p>
    <w:p w14:paraId="6689C761" w14:textId="25BFE19A" w:rsidR="00734DC7" w:rsidRDefault="00734DC7" w:rsidP="00734DC7">
      <w:pPr>
        <w:pStyle w:val="ListParagraph"/>
        <w:widowControl/>
        <w:numPr>
          <w:ilvl w:val="0"/>
          <w:numId w:val="1"/>
        </w:numPr>
        <w:ind w:left="360"/>
        <w:jc w:val="both"/>
        <w:rPr>
          <w:rFonts w:ascii="Arial" w:hAnsi="Arial" w:cs="Arial"/>
          <w:b/>
          <w:bCs/>
        </w:rPr>
      </w:pPr>
      <w:r>
        <w:rPr>
          <w:rFonts w:ascii="Arial" w:hAnsi="Arial" w:cs="Arial"/>
          <w:b/>
          <w:bCs/>
        </w:rPr>
        <w:t>Preliminary Pretrial Conferences</w:t>
      </w:r>
    </w:p>
    <w:p w14:paraId="36AEB362" w14:textId="77777777" w:rsidR="00734DC7" w:rsidRDefault="00734DC7" w:rsidP="00734DC7">
      <w:pPr>
        <w:pStyle w:val="ListParagraph"/>
        <w:widowControl/>
        <w:ind w:left="360"/>
        <w:jc w:val="both"/>
        <w:rPr>
          <w:rFonts w:ascii="Arial" w:hAnsi="Arial" w:cs="Arial"/>
          <w:b/>
          <w:bCs/>
        </w:rPr>
      </w:pPr>
    </w:p>
    <w:p w14:paraId="0A04B18A" w14:textId="501F9346" w:rsidR="00734DC7" w:rsidRDefault="00424936" w:rsidP="008235D4">
      <w:pPr>
        <w:widowControl/>
        <w:ind w:firstLine="720"/>
        <w:jc w:val="both"/>
        <w:rPr>
          <w:rFonts w:ascii="Arial" w:hAnsi="Arial" w:cs="Arial"/>
        </w:rPr>
      </w:pPr>
      <w:r w:rsidRPr="00E733B2">
        <w:rPr>
          <w:rFonts w:ascii="Arial" w:hAnsi="Arial" w:cs="Arial"/>
          <w:b/>
          <w:bCs/>
          <w:lang w:val="en"/>
        </w:rPr>
        <w:t>For cases assigned to United States District Judge Sheri Polster Chappell</w:t>
      </w:r>
      <w:r w:rsidR="00D14BD1">
        <w:rPr>
          <w:rFonts w:ascii="Arial" w:hAnsi="Arial" w:cs="Arial"/>
          <w:b/>
          <w:bCs/>
          <w:lang w:val="en"/>
        </w:rPr>
        <w:t xml:space="preserve"> and United States District Judge John L. Badalamenti</w:t>
      </w:r>
      <w:r>
        <w:rPr>
          <w:rFonts w:ascii="Arial" w:hAnsi="Arial" w:cs="Arial"/>
          <w:lang w:val="en"/>
        </w:rPr>
        <w:t>, t</w:t>
      </w:r>
      <w:r w:rsidR="00734DC7" w:rsidRPr="00734DC7">
        <w:rPr>
          <w:rFonts w:ascii="Arial" w:hAnsi="Arial" w:cs="Arial"/>
          <w:lang w:val="en"/>
        </w:rPr>
        <w:t xml:space="preserve">he assigned Magistrate Judge </w:t>
      </w:r>
      <w:r w:rsidR="00895257">
        <w:rPr>
          <w:rFonts w:ascii="Arial" w:hAnsi="Arial" w:cs="Arial"/>
          <w:lang w:val="en"/>
        </w:rPr>
        <w:t xml:space="preserve">will </w:t>
      </w:r>
      <w:r w:rsidR="00734DC7" w:rsidRPr="00734DC7">
        <w:rPr>
          <w:rFonts w:ascii="Arial" w:hAnsi="Arial" w:cs="Arial"/>
          <w:lang w:val="en"/>
        </w:rPr>
        <w:t xml:space="preserve">hold a preliminary pretrial conference </w:t>
      </w:r>
      <w:r w:rsidR="0058614E">
        <w:rPr>
          <w:rFonts w:ascii="Arial" w:hAnsi="Arial" w:cs="Arial"/>
          <w:lang w:val="en"/>
        </w:rPr>
        <w:t xml:space="preserve">(“PPTC”) </w:t>
      </w:r>
      <w:r w:rsidR="00734DC7" w:rsidRPr="00734DC7">
        <w:rPr>
          <w:rFonts w:ascii="Arial" w:hAnsi="Arial" w:cs="Arial"/>
          <w:lang w:val="en"/>
        </w:rPr>
        <w:t xml:space="preserve">in most cases after the parties file this Case Management Report.  The parties should expect to discuss </w:t>
      </w:r>
      <w:r w:rsidR="00A11E2A" w:rsidRPr="00A11E2A">
        <w:rPr>
          <w:rFonts w:ascii="Arial" w:hAnsi="Arial" w:cs="Arial"/>
          <w:lang w:val="en"/>
        </w:rPr>
        <w:t xml:space="preserve">these topics </w:t>
      </w:r>
      <w:r w:rsidR="00734DC7" w:rsidRPr="00734DC7">
        <w:rPr>
          <w:rFonts w:ascii="Arial" w:hAnsi="Arial" w:cs="Arial"/>
          <w:lang w:val="en"/>
        </w:rPr>
        <w:t xml:space="preserve">at the </w:t>
      </w:r>
      <w:r w:rsidR="00A8609C" w:rsidRPr="00A8609C">
        <w:rPr>
          <w:rFonts w:ascii="Arial" w:hAnsi="Arial" w:cs="Arial"/>
          <w:lang w:val="en"/>
        </w:rPr>
        <w:t xml:space="preserve">PPTC:  </w:t>
      </w:r>
      <w:r w:rsidR="00734DC7" w:rsidRPr="00734DC7">
        <w:rPr>
          <w:rFonts w:ascii="Arial" w:hAnsi="Arial" w:cs="Arial"/>
          <w:lang w:val="en"/>
        </w:rPr>
        <w:t>the facts</w:t>
      </w:r>
      <w:r w:rsidR="00895257">
        <w:rPr>
          <w:rFonts w:ascii="Arial" w:hAnsi="Arial" w:cs="Arial"/>
          <w:lang w:val="en"/>
        </w:rPr>
        <w:t>,</w:t>
      </w:r>
      <w:r w:rsidR="00734DC7" w:rsidRPr="00734DC7">
        <w:rPr>
          <w:rFonts w:ascii="Arial" w:hAnsi="Arial" w:cs="Arial"/>
          <w:lang w:val="en"/>
        </w:rPr>
        <w:t xml:space="preserve"> </w:t>
      </w:r>
      <w:r w:rsidR="00734DC7" w:rsidRPr="00734DC7">
        <w:rPr>
          <w:rFonts w:ascii="Arial" w:hAnsi="Arial" w:cs="Arial"/>
        </w:rPr>
        <w:t>unique issues anticipated by counsel, the Court’s case management practices and procedures, deadlines to govern the case, prospects of settlement, pending motions, scope of discovery, need for expert witnesses, length of trial, and calendar conflicts</w:t>
      </w:r>
      <w:r w:rsidR="00734DC7">
        <w:rPr>
          <w:rFonts w:ascii="Arial" w:hAnsi="Arial" w:cs="Arial"/>
        </w:rPr>
        <w:t>.  Unresolved issues</w:t>
      </w:r>
      <w:r w:rsidR="00A8609C">
        <w:rPr>
          <w:rFonts w:ascii="Arial" w:hAnsi="Arial" w:cs="Arial"/>
        </w:rPr>
        <w:t xml:space="preserve"> to discuss a</w:t>
      </w:r>
      <w:r w:rsidR="0058614E">
        <w:rPr>
          <w:rFonts w:ascii="Arial" w:hAnsi="Arial" w:cs="Arial"/>
        </w:rPr>
        <w:t>t the PPTC</w:t>
      </w:r>
      <w:r w:rsidR="00734DC7">
        <w:rPr>
          <w:rFonts w:ascii="Arial" w:hAnsi="Arial" w:cs="Arial"/>
        </w:rPr>
        <w:t xml:space="preserve"> include: </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350"/>
      </w:tblGrid>
      <w:tr w:rsidR="00734DC7" w14:paraId="5D54E220" w14:textId="77777777" w:rsidTr="008235D4">
        <w:tc>
          <w:tcPr>
            <w:tcW w:w="9350" w:type="dxa"/>
          </w:tcPr>
          <w:p w14:paraId="3B5F97F2" w14:textId="6198777A" w:rsidR="00734DC7" w:rsidRDefault="00734DC7" w:rsidP="00734DC7">
            <w:pPr>
              <w:widowControl/>
              <w:jc w:val="both"/>
              <w:rPr>
                <w:rFonts w:ascii="Arial" w:hAnsi="Arial" w:cs="Arial"/>
                <w:lang w:val="en"/>
              </w:rPr>
            </w:pPr>
          </w:p>
        </w:tc>
      </w:tr>
      <w:tr w:rsidR="00734DC7" w14:paraId="1F206E6E" w14:textId="77777777" w:rsidTr="008235D4">
        <w:tc>
          <w:tcPr>
            <w:tcW w:w="9350" w:type="dxa"/>
          </w:tcPr>
          <w:p w14:paraId="1C73BCD8" w14:textId="77777777" w:rsidR="00734DC7" w:rsidRDefault="00734DC7" w:rsidP="00734DC7">
            <w:pPr>
              <w:widowControl/>
              <w:jc w:val="both"/>
              <w:rPr>
                <w:rFonts w:ascii="Arial" w:hAnsi="Arial" w:cs="Arial"/>
                <w:lang w:val="en"/>
              </w:rPr>
            </w:pPr>
          </w:p>
        </w:tc>
      </w:tr>
      <w:tr w:rsidR="00734DC7" w14:paraId="41AAF9D4" w14:textId="77777777" w:rsidTr="008235D4">
        <w:tc>
          <w:tcPr>
            <w:tcW w:w="9350" w:type="dxa"/>
          </w:tcPr>
          <w:p w14:paraId="3A394223" w14:textId="77777777" w:rsidR="00734DC7" w:rsidRDefault="00734DC7" w:rsidP="00734DC7">
            <w:pPr>
              <w:widowControl/>
              <w:jc w:val="both"/>
              <w:rPr>
                <w:rFonts w:ascii="Arial" w:hAnsi="Arial" w:cs="Arial"/>
                <w:lang w:val="en"/>
              </w:rPr>
            </w:pPr>
          </w:p>
        </w:tc>
      </w:tr>
      <w:tr w:rsidR="00734DC7" w14:paraId="29067473" w14:textId="77777777" w:rsidTr="008235D4">
        <w:tc>
          <w:tcPr>
            <w:tcW w:w="9350" w:type="dxa"/>
          </w:tcPr>
          <w:p w14:paraId="573F0DEF" w14:textId="77777777" w:rsidR="00734DC7" w:rsidRDefault="00734DC7" w:rsidP="00734DC7">
            <w:pPr>
              <w:widowControl/>
              <w:jc w:val="both"/>
              <w:rPr>
                <w:rFonts w:ascii="Arial" w:hAnsi="Arial" w:cs="Arial"/>
                <w:lang w:val="en"/>
              </w:rPr>
            </w:pPr>
          </w:p>
        </w:tc>
      </w:tr>
      <w:tr w:rsidR="00734DC7" w14:paraId="6EDFF6DB" w14:textId="77777777" w:rsidTr="008235D4">
        <w:tc>
          <w:tcPr>
            <w:tcW w:w="9350" w:type="dxa"/>
          </w:tcPr>
          <w:p w14:paraId="77AE2575" w14:textId="77777777" w:rsidR="00734DC7" w:rsidRDefault="00734DC7" w:rsidP="00734DC7">
            <w:pPr>
              <w:widowControl/>
              <w:jc w:val="both"/>
              <w:rPr>
                <w:rFonts w:ascii="Arial" w:hAnsi="Arial" w:cs="Arial"/>
                <w:lang w:val="en"/>
              </w:rPr>
            </w:pPr>
          </w:p>
        </w:tc>
      </w:tr>
      <w:tr w:rsidR="00734DC7" w14:paraId="37A46517" w14:textId="77777777" w:rsidTr="008235D4">
        <w:tc>
          <w:tcPr>
            <w:tcW w:w="9350" w:type="dxa"/>
          </w:tcPr>
          <w:p w14:paraId="210E2B6B" w14:textId="77777777" w:rsidR="00734DC7" w:rsidRDefault="00734DC7" w:rsidP="00734DC7">
            <w:pPr>
              <w:widowControl/>
              <w:jc w:val="both"/>
              <w:rPr>
                <w:rFonts w:ascii="Arial" w:hAnsi="Arial" w:cs="Arial"/>
                <w:lang w:val="en"/>
              </w:rPr>
            </w:pPr>
          </w:p>
        </w:tc>
      </w:tr>
      <w:tr w:rsidR="00734DC7" w14:paraId="4179C08A" w14:textId="77777777" w:rsidTr="008235D4">
        <w:tc>
          <w:tcPr>
            <w:tcW w:w="9350" w:type="dxa"/>
          </w:tcPr>
          <w:p w14:paraId="38C6E631" w14:textId="77777777" w:rsidR="00734DC7" w:rsidRDefault="00734DC7" w:rsidP="00734DC7">
            <w:pPr>
              <w:widowControl/>
              <w:jc w:val="both"/>
              <w:rPr>
                <w:rFonts w:ascii="Arial" w:hAnsi="Arial" w:cs="Arial"/>
                <w:lang w:val="en"/>
              </w:rPr>
            </w:pPr>
          </w:p>
        </w:tc>
      </w:tr>
      <w:tr w:rsidR="00734DC7" w14:paraId="7B910F53" w14:textId="77777777" w:rsidTr="008235D4">
        <w:tc>
          <w:tcPr>
            <w:tcW w:w="9350" w:type="dxa"/>
          </w:tcPr>
          <w:p w14:paraId="76DC46B2" w14:textId="77777777" w:rsidR="00734DC7" w:rsidRDefault="00734DC7" w:rsidP="00734DC7">
            <w:pPr>
              <w:widowControl/>
              <w:jc w:val="both"/>
              <w:rPr>
                <w:rFonts w:ascii="Arial" w:hAnsi="Arial" w:cs="Arial"/>
                <w:lang w:val="en"/>
              </w:rPr>
            </w:pPr>
          </w:p>
        </w:tc>
      </w:tr>
      <w:tr w:rsidR="00EF0F3C" w14:paraId="4D88B092" w14:textId="77777777" w:rsidTr="008235D4">
        <w:tc>
          <w:tcPr>
            <w:tcW w:w="9350" w:type="dxa"/>
          </w:tcPr>
          <w:p w14:paraId="12E3F05C" w14:textId="77777777" w:rsidR="00EF0F3C" w:rsidRDefault="00EF0F3C" w:rsidP="00734DC7">
            <w:pPr>
              <w:widowControl/>
              <w:jc w:val="both"/>
              <w:rPr>
                <w:rFonts w:ascii="Arial" w:hAnsi="Arial" w:cs="Arial"/>
                <w:lang w:val="en"/>
              </w:rPr>
            </w:pPr>
          </w:p>
        </w:tc>
      </w:tr>
    </w:tbl>
    <w:p w14:paraId="1ECE4A2D" w14:textId="3462E8B3" w:rsidR="00424936" w:rsidRDefault="00424936" w:rsidP="00424936">
      <w:pPr>
        <w:widowControl/>
        <w:jc w:val="both"/>
        <w:rPr>
          <w:rFonts w:ascii="Arial" w:hAnsi="Arial" w:cs="Arial"/>
          <w:lang w:val="en"/>
        </w:rPr>
      </w:pPr>
      <w:r>
        <w:rPr>
          <w:rFonts w:ascii="Arial" w:hAnsi="Arial" w:cs="Arial"/>
          <w:lang w:val="en"/>
        </w:rPr>
        <w:t>After the PPTC, the assigned Magistrate Judge will issue a Case Management and Scheduling Order to govern the case.</w:t>
      </w:r>
    </w:p>
    <w:p w14:paraId="5185E5A8" w14:textId="18C83493" w:rsidR="00E733B2" w:rsidRDefault="00E733B2" w:rsidP="00424936">
      <w:pPr>
        <w:widowControl/>
        <w:jc w:val="both"/>
        <w:rPr>
          <w:rFonts w:ascii="Arial" w:hAnsi="Arial" w:cs="Arial"/>
          <w:lang w:val="en"/>
        </w:rPr>
      </w:pPr>
    </w:p>
    <w:p w14:paraId="5395BD5F" w14:textId="6661C5C2" w:rsidR="00E733B2" w:rsidRDefault="00E733B2" w:rsidP="00E733B2">
      <w:pPr>
        <w:widowControl/>
        <w:ind w:firstLine="360"/>
        <w:jc w:val="both"/>
        <w:rPr>
          <w:rFonts w:ascii="Arial" w:hAnsi="Arial" w:cs="Arial"/>
        </w:rPr>
      </w:pPr>
      <w:r w:rsidRPr="00E733B2">
        <w:rPr>
          <w:rFonts w:ascii="Arial" w:hAnsi="Arial" w:cs="Arial"/>
          <w:b/>
          <w:bCs/>
          <w:lang w:val="en"/>
        </w:rPr>
        <w:t>For cases assigned to Senior United States District Judge John E. Steele</w:t>
      </w:r>
      <w:r>
        <w:rPr>
          <w:rFonts w:ascii="Arial" w:hAnsi="Arial" w:cs="Arial"/>
          <w:lang w:val="en"/>
        </w:rPr>
        <w:t xml:space="preserve">, a preliminary pretrial conference is mandatory only in Track Three cases.  </w:t>
      </w:r>
      <w:r w:rsidRPr="00330295">
        <w:rPr>
          <w:rFonts w:ascii="Arial" w:hAnsi="Arial" w:cs="Arial"/>
        </w:rPr>
        <w:t xml:space="preserve">The Court will consider a request to re-track a Track Two case </w:t>
      </w:r>
      <w:r w:rsidR="0076355E">
        <w:rPr>
          <w:rFonts w:ascii="Arial" w:hAnsi="Arial" w:cs="Arial"/>
        </w:rPr>
        <w:t>to a</w:t>
      </w:r>
      <w:r w:rsidRPr="00330295">
        <w:rPr>
          <w:rFonts w:ascii="Arial" w:hAnsi="Arial" w:cs="Arial"/>
        </w:rPr>
        <w:t xml:space="preserve"> Track Three case only after a class is certified and/or motions to dismiss have been decided in complex actions.</w:t>
      </w:r>
      <w:r>
        <w:rPr>
          <w:rFonts w:ascii="Arial" w:hAnsi="Arial" w:cs="Arial"/>
        </w:rPr>
        <w:t xml:space="preserve">  For Track Two cases, Judge</w:t>
      </w:r>
      <w:r w:rsidR="00954427">
        <w:rPr>
          <w:rFonts w:ascii="Arial" w:hAnsi="Arial" w:cs="Arial"/>
        </w:rPr>
        <w:t>s</w:t>
      </w:r>
      <w:r>
        <w:rPr>
          <w:rFonts w:ascii="Arial" w:hAnsi="Arial" w:cs="Arial"/>
        </w:rPr>
        <w:t xml:space="preserve"> Barber and Steele will issue Case Management and Scheduling Orders after the parties file </w:t>
      </w:r>
      <w:r w:rsidR="009876FE">
        <w:rPr>
          <w:rFonts w:ascii="Arial" w:hAnsi="Arial" w:cs="Arial"/>
        </w:rPr>
        <w:t xml:space="preserve">a </w:t>
      </w:r>
      <w:r>
        <w:rPr>
          <w:rFonts w:ascii="Arial" w:hAnsi="Arial" w:cs="Arial"/>
        </w:rPr>
        <w:t xml:space="preserve">Case Management Report.  </w:t>
      </w:r>
    </w:p>
    <w:p w14:paraId="48D38A54" w14:textId="77777777" w:rsidR="00E733B2" w:rsidRDefault="00E733B2" w:rsidP="00E733B2">
      <w:pPr>
        <w:widowControl/>
        <w:ind w:firstLine="360"/>
        <w:jc w:val="both"/>
        <w:rPr>
          <w:rFonts w:ascii="Arial" w:hAnsi="Arial" w:cs="Arial"/>
          <w:lang w:val="en"/>
        </w:rPr>
      </w:pPr>
    </w:p>
    <w:p w14:paraId="5E748146" w14:textId="2FAC40A4" w:rsidR="00610820" w:rsidRDefault="00610820" w:rsidP="004C6A0A">
      <w:pPr>
        <w:pStyle w:val="ListParagraph"/>
        <w:widowControl/>
        <w:numPr>
          <w:ilvl w:val="0"/>
          <w:numId w:val="1"/>
        </w:numPr>
        <w:ind w:left="360"/>
        <w:jc w:val="both"/>
        <w:rPr>
          <w:rFonts w:ascii="Arial" w:hAnsi="Arial" w:cs="Arial"/>
          <w:b/>
          <w:bCs/>
          <w:lang w:val="en"/>
        </w:rPr>
      </w:pPr>
      <w:r>
        <w:rPr>
          <w:rFonts w:ascii="Arial" w:hAnsi="Arial" w:cs="Arial"/>
          <w:b/>
          <w:bCs/>
          <w:lang w:val="en"/>
        </w:rPr>
        <w:t xml:space="preserve">Discovery </w:t>
      </w:r>
    </w:p>
    <w:p w14:paraId="0D9F0A78" w14:textId="247F9A0F" w:rsidR="00610820" w:rsidRDefault="00610820" w:rsidP="00610820">
      <w:pPr>
        <w:widowControl/>
        <w:jc w:val="both"/>
        <w:rPr>
          <w:rFonts w:ascii="Arial" w:hAnsi="Arial" w:cs="Arial"/>
          <w:b/>
          <w:bCs/>
          <w:lang w:val="en"/>
        </w:rPr>
      </w:pPr>
    </w:p>
    <w:p w14:paraId="12C7EEAF" w14:textId="21CB4E2B" w:rsidR="00B40ED7" w:rsidRPr="00502C15" w:rsidRDefault="008B505E" w:rsidP="00502C15">
      <w:pPr>
        <w:widowControl/>
        <w:autoSpaceDE/>
        <w:autoSpaceDN/>
        <w:adjustRightInd/>
        <w:ind w:firstLine="720"/>
        <w:jc w:val="both"/>
        <w:rPr>
          <w:rFonts w:ascii="Arial" w:hAnsi="Arial" w:cs="Arial"/>
          <w:lang w:val="en"/>
        </w:rPr>
      </w:pPr>
      <w:bookmarkStart w:id="1" w:name="_Hlk34664130"/>
      <w:r w:rsidRPr="00502C15">
        <w:rPr>
          <w:rFonts w:ascii="Arial" w:hAnsi="Arial" w:cs="Arial"/>
          <w:lang w:val="en"/>
        </w:rPr>
        <w:t xml:space="preserve">The parties must </w:t>
      </w:r>
      <w:r w:rsidR="00502C15" w:rsidRPr="00502C15">
        <w:rPr>
          <w:rFonts w:ascii="Arial" w:hAnsi="Arial" w:cs="Arial"/>
          <w:b/>
          <w:bCs/>
          <w:lang w:val="en"/>
        </w:rPr>
        <w:t>jointly</w:t>
      </w:r>
      <w:r w:rsidR="00502C15" w:rsidRPr="00502C15">
        <w:rPr>
          <w:rFonts w:ascii="Arial" w:hAnsi="Arial" w:cs="Arial"/>
          <w:lang w:val="en"/>
        </w:rPr>
        <w:t xml:space="preserve"> </w:t>
      </w:r>
      <w:r w:rsidRPr="00502C15">
        <w:rPr>
          <w:rFonts w:ascii="Arial" w:hAnsi="Arial" w:cs="Arial"/>
          <w:lang w:val="en"/>
        </w:rPr>
        <w:t>file—</w:t>
      </w:r>
      <w:r w:rsidR="0048164D" w:rsidRPr="00502C15">
        <w:rPr>
          <w:rFonts w:ascii="Arial" w:hAnsi="Arial" w:cs="Arial"/>
          <w:lang w:val="en"/>
        </w:rPr>
        <w:t>along</w:t>
      </w:r>
      <w:r w:rsidRPr="00502C15">
        <w:rPr>
          <w:rFonts w:ascii="Arial" w:hAnsi="Arial" w:cs="Arial"/>
          <w:lang w:val="en"/>
        </w:rPr>
        <w:t xml:space="preserve"> with this Case Management Report and</w:t>
      </w:r>
      <w:r w:rsidR="00C15209" w:rsidRPr="00502C15">
        <w:rPr>
          <w:rFonts w:ascii="Arial" w:hAnsi="Arial" w:cs="Arial"/>
          <w:lang w:val="en"/>
        </w:rPr>
        <w:t xml:space="preserve"> </w:t>
      </w:r>
      <w:r w:rsidR="00502C15" w:rsidRPr="00502C15">
        <w:rPr>
          <w:rFonts w:ascii="Arial" w:hAnsi="Arial" w:cs="Arial"/>
          <w:lang w:val="en"/>
        </w:rPr>
        <w:t>Related Case Notice</w:t>
      </w:r>
      <w:r w:rsidRPr="00502C15">
        <w:rPr>
          <w:rFonts w:ascii="Arial" w:hAnsi="Arial" w:cs="Arial"/>
          <w:lang w:val="en"/>
        </w:rPr>
        <w:t xml:space="preserve">—the </w:t>
      </w:r>
      <w:r w:rsidR="00C15209" w:rsidRPr="00502C15">
        <w:rPr>
          <w:rFonts w:ascii="Arial" w:hAnsi="Arial" w:cs="Arial"/>
          <w:lang w:val="en"/>
        </w:rPr>
        <w:t>“</w:t>
      </w:r>
      <w:r w:rsidRPr="00502C15">
        <w:rPr>
          <w:rFonts w:ascii="Arial" w:hAnsi="Arial" w:cs="Arial"/>
          <w:lang w:val="en"/>
        </w:rPr>
        <w:t>Pretrial &amp; Discovery Plan</w:t>
      </w:r>
      <w:r w:rsidR="00C15209" w:rsidRPr="00502C15">
        <w:rPr>
          <w:rFonts w:ascii="Arial" w:hAnsi="Arial" w:cs="Arial"/>
          <w:lang w:val="en"/>
        </w:rPr>
        <w:t>”</w:t>
      </w:r>
      <w:r w:rsidRPr="00502C15">
        <w:rPr>
          <w:rFonts w:ascii="Arial" w:hAnsi="Arial" w:cs="Arial"/>
          <w:lang w:val="en"/>
        </w:rPr>
        <w:t xml:space="preserve"> found on the assigned Magistrate Judge’s website</w:t>
      </w:r>
      <w:r w:rsidR="00C15209" w:rsidRPr="00502C15">
        <w:rPr>
          <w:rFonts w:ascii="Arial" w:hAnsi="Arial" w:cs="Arial"/>
          <w:lang w:val="en"/>
        </w:rPr>
        <w:t xml:space="preserve">.  </w:t>
      </w:r>
      <w:r w:rsidR="0048164D" w:rsidRPr="00502C15">
        <w:rPr>
          <w:rFonts w:ascii="Arial" w:hAnsi="Arial" w:cs="Arial"/>
          <w:lang w:val="en"/>
        </w:rPr>
        <w:t xml:space="preserve">The Pretrial &amp; Discovery Plan, Case Management Report, and </w:t>
      </w:r>
      <w:r w:rsidR="00502C15" w:rsidRPr="00502C15">
        <w:rPr>
          <w:rFonts w:ascii="Arial" w:hAnsi="Arial" w:cs="Arial"/>
          <w:lang w:val="en"/>
        </w:rPr>
        <w:t>Related Case Notice</w:t>
      </w:r>
      <w:r w:rsidR="0048164D" w:rsidRPr="00502C15">
        <w:rPr>
          <w:rFonts w:ascii="Arial" w:hAnsi="Arial" w:cs="Arial"/>
          <w:lang w:val="en"/>
        </w:rPr>
        <w:t xml:space="preserve"> must be filed </w:t>
      </w:r>
      <w:r w:rsidR="004A2DC3" w:rsidRPr="00502C15">
        <w:rPr>
          <w:rFonts w:ascii="Arial" w:hAnsi="Arial" w:cs="Arial"/>
          <w:lang w:val="en"/>
        </w:rPr>
        <w:t xml:space="preserve">as </w:t>
      </w:r>
      <w:r w:rsidR="0048164D" w:rsidRPr="00502C15">
        <w:rPr>
          <w:rFonts w:ascii="Arial" w:hAnsi="Arial" w:cs="Arial"/>
          <w:b/>
          <w:bCs/>
          <w:lang w:val="en"/>
        </w:rPr>
        <w:t>three separate docket entries</w:t>
      </w:r>
      <w:r w:rsidR="0048164D" w:rsidRPr="00502C15">
        <w:rPr>
          <w:rFonts w:ascii="Arial" w:hAnsi="Arial" w:cs="Arial"/>
          <w:lang w:val="en"/>
        </w:rPr>
        <w:t>.</w:t>
      </w:r>
      <w:r w:rsidR="004A2DC3" w:rsidRPr="00502C15">
        <w:rPr>
          <w:rFonts w:ascii="Arial" w:hAnsi="Arial" w:cs="Arial"/>
          <w:lang w:val="en"/>
        </w:rPr>
        <w:t xml:space="preserve">  </w:t>
      </w:r>
      <w:proofErr w:type="spellStart"/>
      <w:r w:rsidR="00C15209" w:rsidRPr="00502C15">
        <w:rPr>
          <w:rFonts w:ascii="Arial" w:hAnsi="Arial" w:cs="Arial"/>
          <w:lang w:val="en"/>
        </w:rPr>
        <w:t>T</w:t>
      </w:r>
      <w:r w:rsidRPr="00502C15">
        <w:rPr>
          <w:rFonts w:ascii="Arial" w:hAnsi="Arial" w:cs="Arial"/>
        </w:rPr>
        <w:t>he</w:t>
      </w:r>
      <w:proofErr w:type="spellEnd"/>
      <w:r w:rsidR="00610820" w:rsidRPr="00502C15">
        <w:rPr>
          <w:rFonts w:ascii="Arial" w:hAnsi="Arial" w:cs="Arial"/>
        </w:rPr>
        <w:t xml:space="preserve"> parties </w:t>
      </w:r>
      <w:r w:rsidR="00424936" w:rsidRPr="00502C15">
        <w:rPr>
          <w:rFonts w:ascii="Arial" w:hAnsi="Arial" w:cs="Arial"/>
        </w:rPr>
        <w:t>must</w:t>
      </w:r>
      <w:r w:rsidR="00610820" w:rsidRPr="00502C15">
        <w:rPr>
          <w:rFonts w:ascii="Arial" w:hAnsi="Arial" w:cs="Arial"/>
        </w:rPr>
        <w:t xml:space="preserve"> </w:t>
      </w:r>
      <w:r w:rsidR="00C15209" w:rsidRPr="00502C15">
        <w:rPr>
          <w:rFonts w:ascii="Arial" w:hAnsi="Arial" w:cs="Arial"/>
        </w:rPr>
        <w:t xml:space="preserve">also follow </w:t>
      </w:r>
      <w:r w:rsidR="00610820" w:rsidRPr="00502C15">
        <w:rPr>
          <w:rFonts w:ascii="Arial" w:hAnsi="Arial" w:cs="Arial"/>
        </w:rPr>
        <w:t>the</w:t>
      </w:r>
      <w:r w:rsidR="00057CF9" w:rsidRPr="00502C15">
        <w:rPr>
          <w:rFonts w:ascii="Arial" w:hAnsi="Arial" w:cs="Arial"/>
        </w:rPr>
        <w:t xml:space="preserve"> </w:t>
      </w:r>
      <w:hyperlink r:id="rId8" w:history="1">
        <w:r w:rsidR="00B40ED7" w:rsidRPr="00502C15">
          <w:rPr>
            <w:rStyle w:val="Hyperlink"/>
            <w:rFonts w:ascii="Arial" w:hAnsi="Arial" w:cs="Arial"/>
            <w:u w:val="none"/>
            <w:lang w:val="en"/>
          </w:rPr>
          <w:t>Discovery Handbook</w:t>
        </w:r>
      </w:hyperlink>
      <w:r w:rsidR="00B40ED7" w:rsidRPr="00502C15">
        <w:rPr>
          <w:rFonts w:ascii="Arial" w:hAnsi="Arial" w:cs="Arial"/>
          <w:lang w:val="en"/>
        </w:rPr>
        <w:t xml:space="preserve"> for the Middle District of Florida available on the Court’s website.</w:t>
      </w:r>
    </w:p>
    <w:bookmarkEnd w:id="1"/>
    <w:p w14:paraId="5EB3418B" w14:textId="77777777" w:rsidR="00057CF9" w:rsidRPr="00424936" w:rsidRDefault="00057CF9" w:rsidP="00B40ED7">
      <w:pPr>
        <w:widowControl/>
        <w:jc w:val="both"/>
        <w:rPr>
          <w:rFonts w:ascii="Arial" w:hAnsi="Arial" w:cs="Arial"/>
          <w:lang w:val="en"/>
        </w:rPr>
      </w:pPr>
    </w:p>
    <w:p w14:paraId="14A36546" w14:textId="7EED58A7" w:rsidR="000C5EDC" w:rsidRDefault="008D194C" w:rsidP="0056128A">
      <w:pPr>
        <w:pStyle w:val="ListParagraph"/>
        <w:widowControl/>
        <w:numPr>
          <w:ilvl w:val="0"/>
          <w:numId w:val="1"/>
        </w:numPr>
        <w:tabs>
          <w:tab w:val="left" w:pos="-1440"/>
        </w:tabs>
        <w:ind w:left="360"/>
        <w:jc w:val="both"/>
        <w:rPr>
          <w:rFonts w:ascii="Arial" w:hAnsi="Arial" w:cs="Arial"/>
          <w:b/>
          <w:bCs/>
        </w:rPr>
      </w:pPr>
      <w:r w:rsidRPr="00D67DC6">
        <w:rPr>
          <w:rFonts w:ascii="Arial" w:hAnsi="Arial" w:cs="Arial"/>
          <w:b/>
          <w:bCs/>
        </w:rPr>
        <w:t xml:space="preserve">Mediation  </w:t>
      </w:r>
    </w:p>
    <w:p w14:paraId="726EF14E" w14:textId="77777777" w:rsidR="00B82C56" w:rsidRPr="00D67DC6" w:rsidRDefault="00B82C56" w:rsidP="00B82C56">
      <w:pPr>
        <w:pStyle w:val="ListParagraph"/>
        <w:widowControl/>
        <w:tabs>
          <w:tab w:val="left" w:pos="-1440"/>
        </w:tabs>
        <w:ind w:left="360"/>
        <w:jc w:val="both"/>
        <w:rPr>
          <w:rFonts w:ascii="Arial" w:hAnsi="Arial" w:cs="Arial"/>
          <w:b/>
          <w:bCs/>
        </w:rPr>
      </w:pPr>
    </w:p>
    <w:p w14:paraId="701C222A" w14:textId="2EE009A8" w:rsidR="00D67DC6" w:rsidRPr="00B82C56" w:rsidRDefault="004E62B3" w:rsidP="0056128A">
      <w:pPr>
        <w:widowControl/>
        <w:tabs>
          <w:tab w:val="left" w:pos="-1440"/>
        </w:tabs>
        <w:jc w:val="both"/>
        <w:rPr>
          <w:rFonts w:ascii="Arial" w:hAnsi="Arial" w:cs="Arial"/>
        </w:rPr>
      </w:pPr>
      <w:r>
        <w:rPr>
          <w:rFonts w:ascii="Arial" w:hAnsi="Arial" w:cs="Arial"/>
        </w:rPr>
        <w:tab/>
      </w:r>
      <w:r w:rsidR="00A8609C" w:rsidRPr="00A8609C">
        <w:rPr>
          <w:rFonts w:ascii="Arial" w:hAnsi="Arial" w:cs="Arial"/>
        </w:rPr>
        <w:t>Without</w:t>
      </w:r>
      <w:r w:rsidR="008D194C" w:rsidRPr="00B82C56">
        <w:rPr>
          <w:rFonts w:ascii="Arial" w:hAnsi="Arial" w:cs="Arial"/>
        </w:rPr>
        <w:t xml:space="preserve"> </w:t>
      </w:r>
      <w:r w:rsidR="00610820">
        <w:rPr>
          <w:rFonts w:ascii="Arial" w:hAnsi="Arial" w:cs="Arial"/>
        </w:rPr>
        <w:t xml:space="preserve">mandatory </w:t>
      </w:r>
      <w:r w:rsidR="008D194C" w:rsidRPr="00B82C56">
        <w:rPr>
          <w:rFonts w:ascii="Arial" w:hAnsi="Arial" w:cs="Arial"/>
        </w:rPr>
        <w:t xml:space="preserve">arbitration or a Court order </w:t>
      </w:r>
      <w:r w:rsidR="00D67DC6" w:rsidRPr="00B82C56">
        <w:rPr>
          <w:rFonts w:ascii="Arial" w:hAnsi="Arial" w:cs="Arial"/>
        </w:rPr>
        <w:t>otherwise</w:t>
      </w:r>
      <w:r w:rsidR="008D194C" w:rsidRPr="00B82C56">
        <w:rPr>
          <w:rFonts w:ascii="Arial" w:hAnsi="Arial" w:cs="Arial"/>
        </w:rPr>
        <w:t xml:space="preserve">, the parties in every case </w:t>
      </w:r>
      <w:r w:rsidR="00D67DC6" w:rsidRPr="00424936">
        <w:rPr>
          <w:rFonts w:ascii="Arial" w:hAnsi="Arial" w:cs="Arial"/>
          <w:b/>
          <w:bCs/>
        </w:rPr>
        <w:t>must</w:t>
      </w:r>
      <w:r w:rsidR="008D194C" w:rsidRPr="00B82C56">
        <w:rPr>
          <w:rFonts w:ascii="Arial" w:hAnsi="Arial" w:cs="Arial"/>
        </w:rPr>
        <w:t xml:space="preserve"> participate in mediation.  The parties </w:t>
      </w:r>
      <w:r w:rsidR="00D67DC6" w:rsidRPr="00B82C56">
        <w:rPr>
          <w:rFonts w:ascii="Arial" w:hAnsi="Arial" w:cs="Arial"/>
        </w:rPr>
        <w:t xml:space="preserve">must select </w:t>
      </w:r>
      <w:r w:rsidR="008D194C" w:rsidRPr="00B82C56">
        <w:rPr>
          <w:rFonts w:ascii="Arial" w:hAnsi="Arial" w:cs="Arial"/>
        </w:rPr>
        <w:t>a mediator from the Court</w:t>
      </w:r>
      <w:r w:rsidR="008E01BF" w:rsidRPr="00B82C56">
        <w:rPr>
          <w:rFonts w:ascii="Arial" w:hAnsi="Arial" w:cs="Arial"/>
        </w:rPr>
        <w:t>’</w:t>
      </w:r>
      <w:r w:rsidR="008D194C" w:rsidRPr="00B82C56">
        <w:rPr>
          <w:rFonts w:ascii="Arial" w:hAnsi="Arial" w:cs="Arial"/>
        </w:rPr>
        <w:t xml:space="preserve">s </w:t>
      </w:r>
      <w:hyperlink r:id="rId9" w:history="1">
        <w:r w:rsidR="008D194C" w:rsidRPr="00B82C56">
          <w:rPr>
            <w:rStyle w:val="Hyperlink"/>
            <w:rFonts w:ascii="Arial" w:hAnsi="Arial" w:cs="Arial"/>
            <w:u w:val="none"/>
          </w:rPr>
          <w:t>approved list of mediators</w:t>
        </w:r>
      </w:hyperlink>
      <w:r w:rsidR="009F6E29" w:rsidRPr="00B82C56">
        <w:rPr>
          <w:rFonts w:ascii="Arial" w:hAnsi="Arial" w:cs="Arial"/>
        </w:rPr>
        <w:t xml:space="preserve"> found on its website.    </w:t>
      </w:r>
      <w:r w:rsidR="00D67DC6" w:rsidRPr="00B82C56">
        <w:rPr>
          <w:rFonts w:ascii="Arial" w:hAnsi="Arial" w:cs="Arial"/>
        </w:rPr>
        <w:t xml:space="preserve"> </w:t>
      </w:r>
    </w:p>
    <w:p w14:paraId="777C114C" w14:textId="77777777" w:rsidR="00D67DC6" w:rsidRDefault="00D67DC6" w:rsidP="0056128A">
      <w:pPr>
        <w:widowControl/>
        <w:tabs>
          <w:tab w:val="left" w:pos="-1440"/>
        </w:tabs>
        <w:jc w:val="both"/>
        <w:rPr>
          <w:rFonts w:ascii="Arial" w:hAnsi="Arial" w:cs="Arial"/>
        </w:rPr>
      </w:pPr>
    </w:p>
    <w:p w14:paraId="4232F700" w14:textId="46248289" w:rsidR="008D194C" w:rsidRPr="002D52D3" w:rsidRDefault="008D194C" w:rsidP="0056128A">
      <w:pPr>
        <w:widowControl/>
        <w:tabs>
          <w:tab w:val="left" w:pos="-1440"/>
        </w:tabs>
        <w:jc w:val="both"/>
        <w:rPr>
          <w:rFonts w:ascii="Arial" w:hAnsi="Arial" w:cs="Arial"/>
          <w:b/>
          <w:bCs/>
        </w:rPr>
      </w:pPr>
    </w:p>
    <w:p w14:paraId="3ACBA983" w14:textId="3EDB3353" w:rsidR="008D194C" w:rsidRDefault="00A8609C">
      <w:pPr>
        <w:widowControl/>
        <w:jc w:val="both"/>
        <w:rPr>
          <w:rFonts w:ascii="Arial" w:hAnsi="Arial" w:cs="Arial"/>
        </w:rPr>
      </w:pPr>
      <w:r w:rsidRPr="00A8609C">
        <w:rPr>
          <w:rFonts w:ascii="Arial" w:hAnsi="Arial" w:cs="Arial"/>
        </w:rPr>
        <w:t xml:space="preserve">Date:  </w:t>
      </w:r>
      <w:r w:rsidR="008D194C" w:rsidRPr="002D52D3">
        <w:rPr>
          <w:rFonts w:ascii="Arial" w:hAnsi="Arial" w:cs="Arial"/>
        </w:rPr>
        <w:t>_____________________</w:t>
      </w:r>
    </w:p>
    <w:p w14:paraId="0E4611F1" w14:textId="77777777" w:rsidR="00B82C56" w:rsidRPr="002D52D3" w:rsidRDefault="00B82C56">
      <w:pPr>
        <w:widowControl/>
        <w:jc w:val="both"/>
        <w:rPr>
          <w:rFonts w:ascii="Arial" w:hAnsi="Arial" w:cs="Arial"/>
        </w:rPr>
      </w:pPr>
    </w:p>
    <w:p w14:paraId="3232CB13" w14:textId="77777777" w:rsidR="008D194C" w:rsidRPr="002D52D3" w:rsidRDefault="008D194C">
      <w:pPr>
        <w:widowControl/>
        <w:jc w:val="both"/>
        <w:rPr>
          <w:rFonts w:ascii="Arial" w:hAnsi="Arial" w:cs="Arial"/>
        </w:rPr>
      </w:pPr>
    </w:p>
    <w:p w14:paraId="61A5727D" w14:textId="5C62818E" w:rsidR="008D194C" w:rsidRPr="002D52D3" w:rsidRDefault="008D194C">
      <w:pPr>
        <w:widowControl/>
        <w:jc w:val="both"/>
        <w:rPr>
          <w:rFonts w:ascii="Arial" w:hAnsi="Arial" w:cs="Arial"/>
        </w:rPr>
      </w:pPr>
      <w:r w:rsidRPr="002D52D3">
        <w:rPr>
          <w:rFonts w:ascii="Arial" w:hAnsi="Arial" w:cs="Arial"/>
        </w:rPr>
        <w:t>Signature of Counsel (</w:t>
      </w:r>
      <w:r w:rsidR="00B82C56">
        <w:rPr>
          <w:rFonts w:ascii="Arial" w:hAnsi="Arial" w:cs="Arial"/>
        </w:rPr>
        <w:t>per</w:t>
      </w:r>
      <w:r w:rsidRPr="002D52D3">
        <w:rPr>
          <w:rFonts w:ascii="Arial" w:hAnsi="Arial" w:cs="Arial"/>
        </w:rPr>
        <w:t xml:space="preserve"> Local Rule 1.05) and Unrepresented Parties</w:t>
      </w:r>
      <w:r w:rsidR="00B82C56">
        <w:rPr>
          <w:rFonts w:ascii="Arial" w:hAnsi="Arial" w:cs="Arial"/>
        </w:rPr>
        <w:t>:</w:t>
      </w:r>
    </w:p>
    <w:p w14:paraId="5EAD9999" w14:textId="77777777" w:rsidR="00E70EF8" w:rsidRPr="00B279D2" w:rsidRDefault="00E70EF8" w:rsidP="00E70EF8">
      <w:pPr>
        <w:widowControl/>
        <w:jc w:val="both"/>
        <w:rPr>
          <w:rFonts w:ascii="Arial" w:hAnsi="Arial" w:cs="Arial"/>
        </w:rPr>
      </w:pPr>
    </w:p>
    <w:p w14:paraId="44EA6C3B" w14:textId="77777777" w:rsidR="00E70EF8" w:rsidRPr="00B279D2" w:rsidRDefault="00E70EF8" w:rsidP="00E70EF8">
      <w:pPr>
        <w:widowControl/>
        <w:tabs>
          <w:tab w:val="right" w:pos="9360"/>
        </w:tabs>
        <w:jc w:val="both"/>
        <w:rPr>
          <w:rFonts w:ascii="Arial" w:hAnsi="Arial" w:cs="Arial"/>
        </w:rPr>
      </w:pPr>
      <w:r w:rsidRPr="00B279D2">
        <w:rPr>
          <w:rFonts w:ascii="Arial" w:hAnsi="Arial" w:cs="Arial"/>
        </w:rPr>
        <w:t>____________________________________</w:t>
      </w:r>
      <w:r w:rsidRPr="00B279D2">
        <w:rPr>
          <w:rFonts w:ascii="Arial" w:hAnsi="Arial" w:cs="Arial"/>
        </w:rPr>
        <w:tab/>
        <w:t>_________________________________</w:t>
      </w:r>
    </w:p>
    <w:p w14:paraId="7046F19E" w14:textId="77777777" w:rsidR="00E70EF8" w:rsidRPr="00B279D2" w:rsidRDefault="00E70EF8" w:rsidP="00E70EF8">
      <w:pPr>
        <w:widowControl/>
        <w:jc w:val="both"/>
        <w:rPr>
          <w:rFonts w:ascii="Arial" w:hAnsi="Arial" w:cs="Arial"/>
        </w:rPr>
      </w:pPr>
    </w:p>
    <w:p w14:paraId="6CB02099" w14:textId="77777777" w:rsidR="00E70EF8" w:rsidRPr="00B279D2" w:rsidRDefault="00E70EF8" w:rsidP="00E70EF8">
      <w:pPr>
        <w:widowControl/>
        <w:jc w:val="both"/>
        <w:rPr>
          <w:rFonts w:ascii="Arial" w:hAnsi="Arial" w:cs="Arial"/>
        </w:rPr>
      </w:pPr>
    </w:p>
    <w:p w14:paraId="3BDF847E" w14:textId="77777777" w:rsidR="00E70EF8" w:rsidRPr="00B279D2" w:rsidRDefault="00E70EF8" w:rsidP="00E70EF8">
      <w:pPr>
        <w:widowControl/>
        <w:tabs>
          <w:tab w:val="right" w:pos="9360"/>
        </w:tabs>
        <w:jc w:val="both"/>
        <w:rPr>
          <w:rFonts w:ascii="Arial" w:hAnsi="Arial" w:cs="Arial"/>
        </w:rPr>
      </w:pPr>
      <w:r w:rsidRPr="00B279D2">
        <w:rPr>
          <w:rFonts w:ascii="Arial" w:hAnsi="Arial" w:cs="Arial"/>
        </w:rPr>
        <w:t>____________________________________</w:t>
      </w:r>
      <w:r w:rsidRPr="00B279D2">
        <w:rPr>
          <w:rFonts w:ascii="Arial" w:hAnsi="Arial" w:cs="Arial"/>
        </w:rPr>
        <w:tab/>
        <w:t>_________________________________</w:t>
      </w:r>
    </w:p>
    <w:p w14:paraId="08EAB9CE" w14:textId="77777777" w:rsidR="00E70EF8" w:rsidRPr="00B279D2" w:rsidRDefault="00E70EF8" w:rsidP="00E70EF8">
      <w:pPr>
        <w:widowControl/>
        <w:jc w:val="both"/>
        <w:rPr>
          <w:rFonts w:ascii="Arial" w:hAnsi="Arial" w:cs="Arial"/>
        </w:rPr>
      </w:pPr>
    </w:p>
    <w:p w14:paraId="2FE6DA1F" w14:textId="77777777" w:rsidR="00E70EF8" w:rsidRPr="00B279D2" w:rsidRDefault="00E70EF8" w:rsidP="00E70EF8">
      <w:pPr>
        <w:widowControl/>
        <w:jc w:val="both"/>
        <w:rPr>
          <w:rFonts w:ascii="Arial" w:hAnsi="Arial" w:cs="Arial"/>
        </w:rPr>
      </w:pPr>
    </w:p>
    <w:p w14:paraId="464A9946" w14:textId="77777777" w:rsidR="00E70EF8" w:rsidRPr="00B279D2" w:rsidRDefault="00E70EF8" w:rsidP="00E70EF8">
      <w:pPr>
        <w:widowControl/>
        <w:tabs>
          <w:tab w:val="right" w:pos="9360"/>
        </w:tabs>
        <w:jc w:val="both"/>
        <w:rPr>
          <w:rFonts w:ascii="Arial" w:hAnsi="Arial" w:cs="Arial"/>
        </w:rPr>
      </w:pPr>
      <w:r w:rsidRPr="00B279D2">
        <w:rPr>
          <w:rFonts w:ascii="Arial" w:hAnsi="Arial" w:cs="Arial"/>
        </w:rPr>
        <w:t>____________________________________</w:t>
      </w:r>
      <w:r w:rsidRPr="00B279D2">
        <w:rPr>
          <w:rFonts w:ascii="Arial" w:hAnsi="Arial" w:cs="Arial"/>
        </w:rPr>
        <w:tab/>
        <w:t>_________________________________</w:t>
      </w:r>
    </w:p>
    <w:p w14:paraId="36E6ED3E" w14:textId="77777777" w:rsidR="00E70EF8" w:rsidRPr="00B279D2" w:rsidRDefault="00E70EF8" w:rsidP="00E70EF8">
      <w:pPr>
        <w:widowControl/>
        <w:jc w:val="both"/>
        <w:rPr>
          <w:rFonts w:ascii="Arial" w:hAnsi="Arial" w:cs="Arial"/>
        </w:rPr>
      </w:pPr>
    </w:p>
    <w:p w14:paraId="7E1B8B34" w14:textId="31356135" w:rsidR="00FB41B3" w:rsidRDefault="00FB41B3">
      <w:pPr>
        <w:widowControl/>
        <w:autoSpaceDE/>
        <w:autoSpaceDN/>
        <w:adjustRightInd/>
        <w:spacing w:after="200" w:line="276" w:lineRule="auto"/>
        <w:rPr>
          <w:rFonts w:ascii="Arial" w:hAnsi="Arial" w:cs="Arial"/>
        </w:rPr>
      </w:pPr>
    </w:p>
    <w:sectPr w:rsidR="00FB41B3" w:rsidSect="00184DDC">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440" w:right="1440" w:bottom="1440" w:left="1440" w:header="1440" w:footer="45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F01808" w14:textId="77777777" w:rsidR="009C0024" w:rsidRDefault="009C0024" w:rsidP="008D194C">
      <w:r>
        <w:separator/>
      </w:r>
    </w:p>
  </w:endnote>
  <w:endnote w:type="continuationSeparator" w:id="0">
    <w:p w14:paraId="63F39FD4" w14:textId="77777777" w:rsidR="009C0024" w:rsidRDefault="009C0024" w:rsidP="008D1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AC439" w14:textId="77777777" w:rsidR="00184DDC" w:rsidRDefault="00184D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75441628"/>
      <w:docPartObj>
        <w:docPartGallery w:val="Page Numbers (Bottom of Page)"/>
        <w:docPartUnique/>
      </w:docPartObj>
    </w:sdtPr>
    <w:sdtEndPr>
      <w:rPr>
        <w:noProof/>
      </w:rPr>
    </w:sdtEndPr>
    <w:sdtContent>
      <w:p w14:paraId="302C718F" w14:textId="7DDF6209" w:rsidR="00025D6D" w:rsidRPr="00025D6D" w:rsidRDefault="00025D6D">
        <w:pPr>
          <w:pStyle w:val="Footer"/>
          <w:jc w:val="center"/>
          <w:rPr>
            <w:rFonts w:ascii="Arial" w:hAnsi="Arial" w:cs="Arial"/>
          </w:rPr>
        </w:pPr>
        <w:r w:rsidRPr="00025D6D">
          <w:rPr>
            <w:rFonts w:ascii="Arial" w:hAnsi="Arial" w:cs="Arial"/>
          </w:rPr>
          <w:fldChar w:fldCharType="begin"/>
        </w:r>
        <w:r w:rsidRPr="00025D6D">
          <w:rPr>
            <w:rFonts w:ascii="Arial" w:hAnsi="Arial" w:cs="Arial"/>
          </w:rPr>
          <w:instrText xml:space="preserve"> PAGE   \* MERGEFORMAT </w:instrText>
        </w:r>
        <w:r w:rsidRPr="00025D6D">
          <w:rPr>
            <w:rFonts w:ascii="Arial" w:hAnsi="Arial" w:cs="Arial"/>
          </w:rPr>
          <w:fldChar w:fldCharType="separate"/>
        </w:r>
        <w:r w:rsidRPr="00025D6D">
          <w:rPr>
            <w:rFonts w:ascii="Arial" w:hAnsi="Arial" w:cs="Arial"/>
            <w:noProof/>
          </w:rPr>
          <w:t>2</w:t>
        </w:r>
        <w:r w:rsidRPr="00025D6D">
          <w:rPr>
            <w:rFonts w:ascii="Arial" w:hAnsi="Arial" w:cs="Arial"/>
            <w:noProof/>
          </w:rPr>
          <w:fldChar w:fldCharType="end"/>
        </w:r>
      </w:p>
    </w:sdtContent>
  </w:sdt>
  <w:p w14:paraId="6A0D5D47" w14:textId="77777777" w:rsidR="008D194C" w:rsidRDefault="008D194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5F107" w14:textId="77777777" w:rsidR="00184DDC" w:rsidRDefault="00184D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3718C9" w14:textId="77777777" w:rsidR="009C0024" w:rsidRDefault="009C0024" w:rsidP="008D194C">
      <w:r>
        <w:separator/>
      </w:r>
    </w:p>
  </w:footnote>
  <w:footnote w:type="continuationSeparator" w:id="0">
    <w:p w14:paraId="01A55E3A" w14:textId="77777777" w:rsidR="009C0024" w:rsidRDefault="009C0024" w:rsidP="008D194C">
      <w:r>
        <w:continuationSeparator/>
      </w:r>
    </w:p>
  </w:footnote>
  <w:footnote w:id="1">
    <w:p w14:paraId="6B23BA78" w14:textId="77777777" w:rsidR="00D7208B" w:rsidRDefault="00D7208B" w:rsidP="00D7208B">
      <w:pPr>
        <w:pStyle w:val="FootnoteText"/>
        <w:jc w:val="both"/>
        <w:rPr>
          <w:rFonts w:ascii="Arial" w:eastAsia="Times New Roman" w:hAnsi="Arial" w:cs="Arial"/>
        </w:rPr>
      </w:pPr>
      <w:r w:rsidRPr="00D7208B">
        <w:rPr>
          <w:rStyle w:val="FootnoteReference"/>
          <w:rFonts w:ascii="Arial" w:hAnsi="Arial" w:cs="Arial"/>
          <w:vertAlign w:val="superscript"/>
        </w:rPr>
        <w:footnoteRef/>
      </w:r>
      <w:r>
        <w:rPr>
          <w:rFonts w:ascii="Arial" w:hAnsi="Arial" w:cs="Arial"/>
        </w:rPr>
        <w:t xml:space="preserve"> The Court is not responsible for a hyperlink’s availability and functionality, and a failed hyperlink does not affect this Order.</w:t>
      </w:r>
    </w:p>
  </w:footnote>
  <w:footnote w:id="2">
    <w:p w14:paraId="3A676B31" w14:textId="77777777" w:rsidR="001F65D0" w:rsidRPr="001F65D0" w:rsidRDefault="001F65D0" w:rsidP="001F65D0">
      <w:pPr>
        <w:pStyle w:val="FootnoteText"/>
        <w:jc w:val="both"/>
        <w:rPr>
          <w:rFonts w:ascii="Arial" w:eastAsia="Malgun Gothic" w:hAnsi="Arial" w:cs="Arial"/>
        </w:rPr>
      </w:pPr>
      <w:r w:rsidRPr="00F52A57">
        <w:rPr>
          <w:rStyle w:val="FootnoteReference"/>
          <w:rFonts w:ascii="Arial" w:hAnsi="Arial" w:cs="Arial"/>
          <w:vertAlign w:val="superscript"/>
        </w:rPr>
        <w:footnoteRef/>
      </w:r>
      <w:r w:rsidRPr="00F52A57">
        <w:rPr>
          <w:rFonts w:ascii="Arial" w:hAnsi="Arial" w:cs="Arial"/>
          <w:vertAlign w:val="superscript"/>
        </w:rPr>
        <w:t xml:space="preserve"> </w:t>
      </w:r>
      <w:r w:rsidRPr="00F52A57">
        <w:rPr>
          <w:rFonts w:ascii="Arial" w:eastAsia="Malgun Gothic" w:hAnsi="Arial" w:cs="Arial"/>
        </w:rPr>
        <w:t xml:space="preserve">If the parties wish to voluntarily consent to the assigned Magistrate Judge, they must sign and file either the </w:t>
      </w:r>
      <w:hyperlink r:id="rId1" w:history="1">
        <w:r w:rsidRPr="00F52A57">
          <w:rPr>
            <w:rStyle w:val="Hyperlink"/>
            <w:rFonts w:ascii="Arial" w:eastAsia="Malgun Gothic" w:hAnsi="Arial" w:cs="Arial"/>
            <w:u w:val="none"/>
          </w:rPr>
          <w:t>AO Form 85</w:t>
        </w:r>
      </w:hyperlink>
      <w:r w:rsidRPr="00F52A57">
        <w:rPr>
          <w:rFonts w:ascii="Arial" w:eastAsia="Malgun Gothic" w:hAnsi="Arial" w:cs="Arial"/>
        </w:rPr>
        <w:t xml:space="preserve"> (consent for all purposes including trial) or </w:t>
      </w:r>
      <w:hyperlink r:id="rId2" w:history="1">
        <w:r w:rsidRPr="00F52A57">
          <w:rPr>
            <w:rStyle w:val="Hyperlink"/>
            <w:rFonts w:ascii="Arial" w:eastAsia="Malgun Gothic" w:hAnsi="Arial" w:cs="Arial"/>
            <w:u w:val="none"/>
          </w:rPr>
          <w:t>AO Form85A</w:t>
        </w:r>
      </w:hyperlink>
      <w:r w:rsidRPr="00F52A57">
        <w:rPr>
          <w:rFonts w:ascii="Arial" w:eastAsia="Malgun Gothic" w:hAnsi="Arial" w:cs="Arial"/>
        </w:rPr>
        <w:t xml:space="preserve"> (consent for some purpose like a specific motion) found on the Court’s website.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AD8D8" w14:textId="77777777" w:rsidR="00184DDC" w:rsidRDefault="00184D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92EAC" w14:textId="77777777" w:rsidR="00184DDC" w:rsidRDefault="00184D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61C53" w14:textId="77777777" w:rsidR="00184DDC" w:rsidRDefault="00184D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E168B"/>
    <w:multiLevelType w:val="hybridMultilevel"/>
    <w:tmpl w:val="08CE11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FDC10C8"/>
    <w:multiLevelType w:val="hybridMultilevel"/>
    <w:tmpl w:val="3858E870"/>
    <w:lvl w:ilvl="0" w:tplc="AD18FD4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DF6F9E"/>
    <w:multiLevelType w:val="hybridMultilevel"/>
    <w:tmpl w:val="90B4A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AE0086"/>
    <w:multiLevelType w:val="hybridMultilevel"/>
    <w:tmpl w:val="E0360B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84122B"/>
    <w:multiLevelType w:val="hybridMultilevel"/>
    <w:tmpl w:val="77FC9BBE"/>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5" w15:restartNumberingAfterBreak="0">
    <w:nsid w:val="77B810B5"/>
    <w:multiLevelType w:val="hybridMultilevel"/>
    <w:tmpl w:val="676AA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94C"/>
    <w:rsid w:val="000066B4"/>
    <w:rsid w:val="00025D6D"/>
    <w:rsid w:val="00032D4D"/>
    <w:rsid w:val="00056A64"/>
    <w:rsid w:val="00056B49"/>
    <w:rsid w:val="00057CF9"/>
    <w:rsid w:val="0008794B"/>
    <w:rsid w:val="000A7ABE"/>
    <w:rsid w:val="000A7F38"/>
    <w:rsid w:val="000C5EDC"/>
    <w:rsid w:val="000D412A"/>
    <w:rsid w:val="000E71A1"/>
    <w:rsid w:val="00157487"/>
    <w:rsid w:val="00174B20"/>
    <w:rsid w:val="00184DDC"/>
    <w:rsid w:val="001A44E3"/>
    <w:rsid w:val="001E24D0"/>
    <w:rsid w:val="001F65D0"/>
    <w:rsid w:val="001F796A"/>
    <w:rsid w:val="002057E3"/>
    <w:rsid w:val="00211297"/>
    <w:rsid w:val="0027446D"/>
    <w:rsid w:val="002A2C5F"/>
    <w:rsid w:val="002B23FF"/>
    <w:rsid w:val="002D52D3"/>
    <w:rsid w:val="002D760B"/>
    <w:rsid w:val="00317F19"/>
    <w:rsid w:val="00320E21"/>
    <w:rsid w:val="00341106"/>
    <w:rsid w:val="003551DB"/>
    <w:rsid w:val="003C549E"/>
    <w:rsid w:val="003F1D3F"/>
    <w:rsid w:val="003F6B51"/>
    <w:rsid w:val="00424936"/>
    <w:rsid w:val="00435CD1"/>
    <w:rsid w:val="0044216B"/>
    <w:rsid w:val="004570F2"/>
    <w:rsid w:val="00460AE5"/>
    <w:rsid w:val="00473947"/>
    <w:rsid w:val="0048164D"/>
    <w:rsid w:val="00497923"/>
    <w:rsid w:val="004A2DC3"/>
    <w:rsid w:val="004C6A0A"/>
    <w:rsid w:val="004E62B3"/>
    <w:rsid w:val="00502C15"/>
    <w:rsid w:val="005227FE"/>
    <w:rsid w:val="00546F4A"/>
    <w:rsid w:val="00553510"/>
    <w:rsid w:val="0056128A"/>
    <w:rsid w:val="005842DB"/>
    <w:rsid w:val="0058614E"/>
    <w:rsid w:val="00596F6C"/>
    <w:rsid w:val="005C6ABF"/>
    <w:rsid w:val="005E482D"/>
    <w:rsid w:val="005E6744"/>
    <w:rsid w:val="005F038F"/>
    <w:rsid w:val="00610820"/>
    <w:rsid w:val="006223EF"/>
    <w:rsid w:val="00636336"/>
    <w:rsid w:val="006451D3"/>
    <w:rsid w:val="006A73BF"/>
    <w:rsid w:val="006B0506"/>
    <w:rsid w:val="006B6EF2"/>
    <w:rsid w:val="006C3D47"/>
    <w:rsid w:val="006D4CF8"/>
    <w:rsid w:val="006D55B9"/>
    <w:rsid w:val="007030B0"/>
    <w:rsid w:val="00712BD7"/>
    <w:rsid w:val="00734DC7"/>
    <w:rsid w:val="0074557D"/>
    <w:rsid w:val="0076355E"/>
    <w:rsid w:val="00770609"/>
    <w:rsid w:val="00786B9B"/>
    <w:rsid w:val="00787485"/>
    <w:rsid w:val="00793957"/>
    <w:rsid w:val="00795B22"/>
    <w:rsid w:val="007A1520"/>
    <w:rsid w:val="007A2EBC"/>
    <w:rsid w:val="007A2FD5"/>
    <w:rsid w:val="007B61DB"/>
    <w:rsid w:val="007C7E2C"/>
    <w:rsid w:val="007D6D1F"/>
    <w:rsid w:val="007E0C9F"/>
    <w:rsid w:val="00806E09"/>
    <w:rsid w:val="008235B0"/>
    <w:rsid w:val="008235D4"/>
    <w:rsid w:val="00856501"/>
    <w:rsid w:val="00867771"/>
    <w:rsid w:val="00893B54"/>
    <w:rsid w:val="00895257"/>
    <w:rsid w:val="008A29B7"/>
    <w:rsid w:val="008A4F5C"/>
    <w:rsid w:val="008B25AC"/>
    <w:rsid w:val="008B2CFE"/>
    <w:rsid w:val="008B505E"/>
    <w:rsid w:val="008B69FC"/>
    <w:rsid w:val="008D194C"/>
    <w:rsid w:val="008E01BF"/>
    <w:rsid w:val="008E5803"/>
    <w:rsid w:val="008F4D94"/>
    <w:rsid w:val="009222AB"/>
    <w:rsid w:val="009317E2"/>
    <w:rsid w:val="00954427"/>
    <w:rsid w:val="0097738F"/>
    <w:rsid w:val="009779BE"/>
    <w:rsid w:val="009876FE"/>
    <w:rsid w:val="009C0024"/>
    <w:rsid w:val="009C3E5B"/>
    <w:rsid w:val="009F6E29"/>
    <w:rsid w:val="00A11E2A"/>
    <w:rsid w:val="00A20DB3"/>
    <w:rsid w:val="00A568F8"/>
    <w:rsid w:val="00A641E3"/>
    <w:rsid w:val="00A83A25"/>
    <w:rsid w:val="00A8609C"/>
    <w:rsid w:val="00A87EE6"/>
    <w:rsid w:val="00AC3D0B"/>
    <w:rsid w:val="00B026E9"/>
    <w:rsid w:val="00B048A5"/>
    <w:rsid w:val="00B279D2"/>
    <w:rsid w:val="00B40ED7"/>
    <w:rsid w:val="00B535E0"/>
    <w:rsid w:val="00B65CE6"/>
    <w:rsid w:val="00B82C56"/>
    <w:rsid w:val="00B97A2C"/>
    <w:rsid w:val="00BA7D87"/>
    <w:rsid w:val="00BB161A"/>
    <w:rsid w:val="00BD0700"/>
    <w:rsid w:val="00C04C99"/>
    <w:rsid w:val="00C15209"/>
    <w:rsid w:val="00C21B71"/>
    <w:rsid w:val="00C27D8E"/>
    <w:rsid w:val="00C34D7B"/>
    <w:rsid w:val="00C6214D"/>
    <w:rsid w:val="00C67C1F"/>
    <w:rsid w:val="00C7421D"/>
    <w:rsid w:val="00C75DC9"/>
    <w:rsid w:val="00CB213C"/>
    <w:rsid w:val="00CD1E6A"/>
    <w:rsid w:val="00CE502C"/>
    <w:rsid w:val="00CF1EB5"/>
    <w:rsid w:val="00CF656B"/>
    <w:rsid w:val="00D02883"/>
    <w:rsid w:val="00D14BD1"/>
    <w:rsid w:val="00D24F76"/>
    <w:rsid w:val="00D25271"/>
    <w:rsid w:val="00D461FE"/>
    <w:rsid w:val="00D603AA"/>
    <w:rsid w:val="00D67DC6"/>
    <w:rsid w:val="00D7208B"/>
    <w:rsid w:val="00D91F4B"/>
    <w:rsid w:val="00D92D5F"/>
    <w:rsid w:val="00DA13C6"/>
    <w:rsid w:val="00DB4123"/>
    <w:rsid w:val="00DB44A6"/>
    <w:rsid w:val="00DC49E6"/>
    <w:rsid w:val="00DC7B9E"/>
    <w:rsid w:val="00DD606B"/>
    <w:rsid w:val="00E07875"/>
    <w:rsid w:val="00E07F63"/>
    <w:rsid w:val="00E310C0"/>
    <w:rsid w:val="00E33E26"/>
    <w:rsid w:val="00E6305D"/>
    <w:rsid w:val="00E666E2"/>
    <w:rsid w:val="00E70EF8"/>
    <w:rsid w:val="00E733B2"/>
    <w:rsid w:val="00E864C8"/>
    <w:rsid w:val="00EC5BD4"/>
    <w:rsid w:val="00ED4E09"/>
    <w:rsid w:val="00EE2626"/>
    <w:rsid w:val="00EF0F3C"/>
    <w:rsid w:val="00EF4E8E"/>
    <w:rsid w:val="00F01DD5"/>
    <w:rsid w:val="00F20E5A"/>
    <w:rsid w:val="00F52A57"/>
    <w:rsid w:val="00F727E7"/>
    <w:rsid w:val="00F86BF0"/>
    <w:rsid w:val="00F97A73"/>
    <w:rsid w:val="00FA692D"/>
    <w:rsid w:val="00FA7756"/>
    <w:rsid w:val="00FB0EBE"/>
    <w:rsid w:val="00FB41B3"/>
    <w:rsid w:val="00FB4E7E"/>
    <w:rsid w:val="00FD319F"/>
    <w:rsid w:val="00FD4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2C320B"/>
  <w14:defaultImageDpi w14:val="96"/>
  <w15:docId w15:val="{9FAC1769-64E7-467E-92A8-4A22B1671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character" w:customStyle="1" w:styleId="Hypertext">
    <w:name w:val="Hypertext"/>
    <w:uiPriority w:val="99"/>
    <w:rPr>
      <w:color w:val="0000FF"/>
      <w:u w:val="single"/>
    </w:rPr>
  </w:style>
  <w:style w:type="paragraph" w:styleId="FootnoteText">
    <w:name w:val="footnote text"/>
    <w:basedOn w:val="Normal"/>
    <w:link w:val="FootnoteTextChar"/>
    <w:uiPriority w:val="99"/>
    <w:semiHidden/>
    <w:unhideWhenUsed/>
    <w:rsid w:val="00B279D2"/>
    <w:rPr>
      <w:sz w:val="20"/>
      <w:szCs w:val="20"/>
    </w:rPr>
  </w:style>
  <w:style w:type="character" w:customStyle="1" w:styleId="FootnoteTextChar">
    <w:name w:val="Footnote Text Char"/>
    <w:basedOn w:val="DefaultParagraphFont"/>
    <w:link w:val="FootnoteText"/>
    <w:uiPriority w:val="99"/>
    <w:semiHidden/>
    <w:rsid w:val="00B279D2"/>
    <w:rPr>
      <w:rFonts w:ascii="Times New Roman" w:hAnsi="Times New Roman" w:cs="Times New Roman"/>
      <w:sz w:val="20"/>
      <w:szCs w:val="20"/>
    </w:rPr>
  </w:style>
  <w:style w:type="paragraph" w:styleId="ListParagraph">
    <w:name w:val="List Paragraph"/>
    <w:basedOn w:val="Normal"/>
    <w:uiPriority w:val="34"/>
    <w:qFormat/>
    <w:rsid w:val="00317F19"/>
    <w:pPr>
      <w:ind w:left="720"/>
      <w:contextualSpacing/>
    </w:pPr>
  </w:style>
  <w:style w:type="paragraph" w:styleId="BalloonText">
    <w:name w:val="Balloon Text"/>
    <w:basedOn w:val="Normal"/>
    <w:link w:val="BalloonTextChar"/>
    <w:uiPriority w:val="99"/>
    <w:semiHidden/>
    <w:unhideWhenUsed/>
    <w:rsid w:val="006C3D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3D47"/>
    <w:rPr>
      <w:rFonts w:ascii="Segoe UI" w:hAnsi="Segoe UI" w:cs="Segoe UI"/>
      <w:sz w:val="18"/>
      <w:szCs w:val="18"/>
    </w:rPr>
  </w:style>
  <w:style w:type="character" w:styleId="CommentReference">
    <w:name w:val="annotation reference"/>
    <w:basedOn w:val="DefaultParagraphFont"/>
    <w:uiPriority w:val="99"/>
    <w:semiHidden/>
    <w:unhideWhenUsed/>
    <w:rsid w:val="00C67C1F"/>
    <w:rPr>
      <w:sz w:val="16"/>
      <w:szCs w:val="16"/>
    </w:rPr>
  </w:style>
  <w:style w:type="paragraph" w:styleId="CommentText">
    <w:name w:val="annotation text"/>
    <w:basedOn w:val="Normal"/>
    <w:link w:val="CommentTextChar"/>
    <w:uiPriority w:val="99"/>
    <w:semiHidden/>
    <w:unhideWhenUsed/>
    <w:rsid w:val="00C67C1F"/>
    <w:rPr>
      <w:sz w:val="20"/>
      <w:szCs w:val="20"/>
    </w:rPr>
  </w:style>
  <w:style w:type="character" w:customStyle="1" w:styleId="CommentTextChar">
    <w:name w:val="Comment Text Char"/>
    <w:basedOn w:val="DefaultParagraphFont"/>
    <w:link w:val="CommentText"/>
    <w:uiPriority w:val="99"/>
    <w:semiHidden/>
    <w:rsid w:val="00C67C1F"/>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67C1F"/>
    <w:rPr>
      <w:b/>
      <w:bCs/>
    </w:rPr>
  </w:style>
  <w:style w:type="character" w:customStyle="1" w:styleId="CommentSubjectChar">
    <w:name w:val="Comment Subject Char"/>
    <w:basedOn w:val="CommentTextChar"/>
    <w:link w:val="CommentSubject"/>
    <w:uiPriority w:val="99"/>
    <w:semiHidden/>
    <w:rsid w:val="00C67C1F"/>
    <w:rPr>
      <w:rFonts w:ascii="Times New Roman" w:hAnsi="Times New Roman" w:cs="Times New Roman"/>
      <w:b/>
      <w:bCs/>
      <w:sz w:val="20"/>
      <w:szCs w:val="20"/>
    </w:rPr>
  </w:style>
  <w:style w:type="character" w:styleId="Hyperlink">
    <w:name w:val="Hyperlink"/>
    <w:basedOn w:val="DefaultParagraphFont"/>
    <w:uiPriority w:val="99"/>
    <w:unhideWhenUsed/>
    <w:rsid w:val="008A4F5C"/>
    <w:rPr>
      <w:color w:val="0000FF" w:themeColor="hyperlink"/>
      <w:u w:val="single"/>
    </w:rPr>
  </w:style>
  <w:style w:type="character" w:styleId="UnresolvedMention">
    <w:name w:val="Unresolved Mention"/>
    <w:basedOn w:val="DefaultParagraphFont"/>
    <w:uiPriority w:val="99"/>
    <w:semiHidden/>
    <w:unhideWhenUsed/>
    <w:rsid w:val="008A4F5C"/>
    <w:rPr>
      <w:color w:val="605E5C"/>
      <w:shd w:val="clear" w:color="auto" w:fill="E1DFDD"/>
    </w:rPr>
  </w:style>
  <w:style w:type="character" w:styleId="FollowedHyperlink">
    <w:name w:val="FollowedHyperlink"/>
    <w:basedOn w:val="DefaultParagraphFont"/>
    <w:uiPriority w:val="99"/>
    <w:semiHidden/>
    <w:unhideWhenUsed/>
    <w:rsid w:val="008A4F5C"/>
    <w:rPr>
      <w:color w:val="800080" w:themeColor="followedHyperlink"/>
      <w:u w:val="single"/>
    </w:rPr>
  </w:style>
  <w:style w:type="table" w:styleId="TableGrid">
    <w:name w:val="Table Grid"/>
    <w:basedOn w:val="TableNormal"/>
    <w:uiPriority w:val="59"/>
    <w:rsid w:val="00442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D760B"/>
    <w:rPr>
      <w:color w:val="808080"/>
    </w:rPr>
  </w:style>
  <w:style w:type="paragraph" w:styleId="Header">
    <w:name w:val="header"/>
    <w:basedOn w:val="Normal"/>
    <w:link w:val="HeaderChar"/>
    <w:uiPriority w:val="99"/>
    <w:unhideWhenUsed/>
    <w:rsid w:val="00184DDC"/>
    <w:pPr>
      <w:tabs>
        <w:tab w:val="center" w:pos="4680"/>
        <w:tab w:val="right" w:pos="9360"/>
      </w:tabs>
    </w:pPr>
  </w:style>
  <w:style w:type="character" w:customStyle="1" w:styleId="HeaderChar">
    <w:name w:val="Header Char"/>
    <w:basedOn w:val="DefaultParagraphFont"/>
    <w:link w:val="Header"/>
    <w:uiPriority w:val="99"/>
    <w:rsid w:val="00184DDC"/>
    <w:rPr>
      <w:rFonts w:ascii="Times New Roman" w:hAnsi="Times New Roman" w:cs="Times New Roman"/>
      <w:sz w:val="24"/>
      <w:szCs w:val="24"/>
    </w:rPr>
  </w:style>
  <w:style w:type="paragraph" w:styleId="Footer">
    <w:name w:val="footer"/>
    <w:basedOn w:val="Normal"/>
    <w:link w:val="FooterChar"/>
    <w:uiPriority w:val="99"/>
    <w:unhideWhenUsed/>
    <w:rsid w:val="00184DDC"/>
    <w:pPr>
      <w:tabs>
        <w:tab w:val="center" w:pos="4680"/>
        <w:tab w:val="right" w:pos="9360"/>
      </w:tabs>
    </w:pPr>
  </w:style>
  <w:style w:type="character" w:customStyle="1" w:styleId="FooterChar">
    <w:name w:val="Footer Char"/>
    <w:basedOn w:val="DefaultParagraphFont"/>
    <w:link w:val="Footer"/>
    <w:uiPriority w:val="99"/>
    <w:rsid w:val="00184DDC"/>
    <w:rPr>
      <w:rFonts w:ascii="Times New Roman" w:hAnsi="Times New Roman" w:cs="Times New Roman"/>
      <w:sz w:val="24"/>
      <w:szCs w:val="24"/>
    </w:rPr>
  </w:style>
  <w:style w:type="paragraph" w:styleId="Revision">
    <w:name w:val="Revision"/>
    <w:hidden/>
    <w:uiPriority w:val="99"/>
    <w:semiHidden/>
    <w:rsid w:val="00B97A2C"/>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716062">
      <w:bodyDiv w:val="1"/>
      <w:marLeft w:val="0"/>
      <w:marRight w:val="0"/>
      <w:marTop w:val="0"/>
      <w:marBottom w:val="0"/>
      <w:divBdr>
        <w:top w:val="none" w:sz="0" w:space="0" w:color="auto"/>
        <w:left w:val="none" w:sz="0" w:space="0" w:color="auto"/>
        <w:bottom w:val="none" w:sz="0" w:space="0" w:color="auto"/>
        <w:right w:val="none" w:sz="0" w:space="0" w:color="auto"/>
      </w:divBdr>
    </w:div>
    <w:div w:id="201985487">
      <w:bodyDiv w:val="1"/>
      <w:marLeft w:val="0"/>
      <w:marRight w:val="0"/>
      <w:marTop w:val="0"/>
      <w:marBottom w:val="0"/>
      <w:divBdr>
        <w:top w:val="none" w:sz="0" w:space="0" w:color="auto"/>
        <w:left w:val="none" w:sz="0" w:space="0" w:color="auto"/>
        <w:bottom w:val="none" w:sz="0" w:space="0" w:color="auto"/>
        <w:right w:val="none" w:sz="0" w:space="0" w:color="auto"/>
      </w:divBdr>
    </w:div>
    <w:div w:id="988822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lmd.uscourts.gov/civil-discovery-handbook"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apps.flmd.uscourts.gov/mediator/pub/MediatorList.pdf"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www.flmd.uscourts.gov/sites/flmd/files/forms/mdfl-ao85a-notice-consent-and-reference-of-a-dispositive-motion-to-a-magistrate-judge.pdf" TargetMode="External"/><Relationship Id="rId1" Type="http://schemas.openxmlformats.org/officeDocument/2006/relationships/hyperlink" Target="https://www.flmd.uscourts.gov/sites/flmd/files/forms/flmd-ao85-notice-consent-and-reference-of-a-civil-action-to-a-magistrate-judge.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50AA7EEC66E4085851F28487ED31501"/>
        <w:category>
          <w:name w:val="General"/>
          <w:gallery w:val="placeholder"/>
        </w:category>
        <w:types>
          <w:type w:val="bbPlcHdr"/>
        </w:types>
        <w:behaviors>
          <w:behavior w:val="content"/>
        </w:behaviors>
        <w:guid w:val="{ECB05F53-9CBC-4D7F-84E3-1547B370716F}"/>
      </w:docPartPr>
      <w:docPartBody>
        <w:p w:rsidR="002629F5" w:rsidRDefault="006613E2" w:rsidP="006613E2">
          <w:pPr>
            <w:pStyle w:val="B50AA7EEC66E4085851F28487ED315018"/>
          </w:pPr>
          <w:r w:rsidRPr="002D760B">
            <w:rPr>
              <w:rStyle w:val="PlaceholderText"/>
              <w:rFonts w:ascii="Arial" w:hAnsi="Arial" w:cs="Arial"/>
            </w:rPr>
            <w:t>Select Date</w:t>
          </w:r>
        </w:p>
      </w:docPartBody>
    </w:docPart>
    <w:docPart>
      <w:docPartPr>
        <w:name w:val="718859E38E034BD886EA056AE54ACC5B"/>
        <w:category>
          <w:name w:val="General"/>
          <w:gallery w:val="placeholder"/>
        </w:category>
        <w:types>
          <w:type w:val="bbPlcHdr"/>
        </w:types>
        <w:behaviors>
          <w:behavior w:val="content"/>
        </w:behaviors>
        <w:guid w:val="{45A50366-693F-4CE3-A802-1537DA082D68}"/>
      </w:docPartPr>
      <w:docPartBody>
        <w:p w:rsidR="002629F5" w:rsidRDefault="006613E2" w:rsidP="006613E2">
          <w:pPr>
            <w:pStyle w:val="718859E38E034BD886EA056AE54ACC5B6"/>
          </w:pPr>
          <w:r w:rsidRPr="00C75DC9">
            <w:rPr>
              <w:rFonts w:ascii="Arial" w:hAnsi="Arial" w:cs="Arial"/>
              <w:color w:val="808080" w:themeColor="background1" w:themeShade="80"/>
            </w:rPr>
            <w:t>Select</w:t>
          </w:r>
        </w:p>
      </w:docPartBody>
    </w:docPart>
    <w:docPart>
      <w:docPartPr>
        <w:name w:val="1B77DB6E231B4EB7AE3BCFFFFC1E44C3"/>
        <w:category>
          <w:name w:val="General"/>
          <w:gallery w:val="placeholder"/>
        </w:category>
        <w:types>
          <w:type w:val="bbPlcHdr"/>
        </w:types>
        <w:behaviors>
          <w:behavior w:val="content"/>
        </w:behaviors>
        <w:guid w:val="{89F0BBAC-F823-4D6B-8874-309959C15D01}"/>
      </w:docPartPr>
      <w:docPartBody>
        <w:p w:rsidR="002629F5" w:rsidRDefault="006613E2" w:rsidP="006613E2">
          <w:pPr>
            <w:pStyle w:val="1B77DB6E231B4EB7AE3BCFFFFC1E44C35"/>
          </w:pPr>
          <w:r w:rsidRPr="002D760B">
            <w:rPr>
              <w:rStyle w:val="PlaceholderText"/>
              <w:rFonts w:ascii="Arial" w:hAnsi="Arial" w:cs="Arial"/>
            </w:rPr>
            <w:t>Select Date</w:t>
          </w:r>
        </w:p>
      </w:docPartBody>
    </w:docPart>
    <w:docPart>
      <w:docPartPr>
        <w:name w:val="51002C1DCC484446873F0A82C645071B"/>
        <w:category>
          <w:name w:val="General"/>
          <w:gallery w:val="placeholder"/>
        </w:category>
        <w:types>
          <w:type w:val="bbPlcHdr"/>
        </w:types>
        <w:behaviors>
          <w:behavior w:val="content"/>
        </w:behaviors>
        <w:guid w:val="{C05E5ED4-9940-4234-BB9F-93C9B5E3DDB6}"/>
      </w:docPartPr>
      <w:docPartBody>
        <w:p w:rsidR="002629F5" w:rsidRDefault="006613E2" w:rsidP="006613E2">
          <w:pPr>
            <w:pStyle w:val="51002C1DCC484446873F0A82C645071B5"/>
          </w:pPr>
          <w:r w:rsidRPr="002D760B">
            <w:rPr>
              <w:rStyle w:val="PlaceholderText"/>
              <w:rFonts w:ascii="Arial" w:hAnsi="Arial" w:cs="Arial"/>
            </w:rPr>
            <w:t>Select Date</w:t>
          </w:r>
        </w:p>
      </w:docPartBody>
    </w:docPart>
    <w:docPart>
      <w:docPartPr>
        <w:name w:val="7C298DDEBE1748F7BCB1C2385471FD89"/>
        <w:category>
          <w:name w:val="General"/>
          <w:gallery w:val="placeholder"/>
        </w:category>
        <w:types>
          <w:type w:val="bbPlcHdr"/>
        </w:types>
        <w:behaviors>
          <w:behavior w:val="content"/>
        </w:behaviors>
        <w:guid w:val="{2655E8EC-A865-44B4-8EFD-9EF02A94B56A}"/>
      </w:docPartPr>
      <w:docPartBody>
        <w:p w:rsidR="002629F5" w:rsidRDefault="006613E2" w:rsidP="006613E2">
          <w:pPr>
            <w:pStyle w:val="7C298DDEBE1748F7BCB1C2385471FD895"/>
          </w:pPr>
          <w:r w:rsidRPr="002D760B">
            <w:rPr>
              <w:rStyle w:val="PlaceholderText"/>
              <w:rFonts w:ascii="Arial" w:hAnsi="Arial" w:cs="Arial"/>
            </w:rPr>
            <w:t>Select Date</w:t>
          </w:r>
        </w:p>
      </w:docPartBody>
    </w:docPart>
    <w:docPart>
      <w:docPartPr>
        <w:name w:val="A61F0D97A3544D4DA2B5653F4ED046B4"/>
        <w:category>
          <w:name w:val="General"/>
          <w:gallery w:val="placeholder"/>
        </w:category>
        <w:types>
          <w:type w:val="bbPlcHdr"/>
        </w:types>
        <w:behaviors>
          <w:behavior w:val="content"/>
        </w:behaviors>
        <w:guid w:val="{CEE3DE80-133C-4DAE-A476-78F792B9B226}"/>
      </w:docPartPr>
      <w:docPartBody>
        <w:p w:rsidR="002629F5" w:rsidRDefault="006613E2" w:rsidP="006613E2">
          <w:pPr>
            <w:pStyle w:val="A61F0D97A3544D4DA2B5653F4ED046B45"/>
          </w:pPr>
          <w:r w:rsidRPr="002D760B">
            <w:rPr>
              <w:rStyle w:val="PlaceholderText"/>
              <w:rFonts w:ascii="Arial" w:hAnsi="Arial" w:cs="Arial"/>
            </w:rPr>
            <w:t>Select Date</w:t>
          </w:r>
        </w:p>
      </w:docPartBody>
    </w:docPart>
    <w:docPart>
      <w:docPartPr>
        <w:name w:val="191F8345B73940029D29BBA4605A6FE3"/>
        <w:category>
          <w:name w:val="General"/>
          <w:gallery w:val="placeholder"/>
        </w:category>
        <w:types>
          <w:type w:val="bbPlcHdr"/>
        </w:types>
        <w:behaviors>
          <w:behavior w:val="content"/>
        </w:behaviors>
        <w:guid w:val="{FC7844F5-8432-4912-BAFF-E46751F6F746}"/>
      </w:docPartPr>
      <w:docPartBody>
        <w:p w:rsidR="002629F5" w:rsidRDefault="006613E2" w:rsidP="006613E2">
          <w:pPr>
            <w:pStyle w:val="191F8345B73940029D29BBA4605A6FE35"/>
          </w:pPr>
          <w:r w:rsidRPr="002D760B">
            <w:rPr>
              <w:rStyle w:val="PlaceholderText"/>
              <w:rFonts w:ascii="Arial" w:hAnsi="Arial" w:cs="Arial"/>
            </w:rPr>
            <w:t>Select Date</w:t>
          </w:r>
        </w:p>
      </w:docPartBody>
    </w:docPart>
    <w:docPart>
      <w:docPartPr>
        <w:name w:val="085FED7A063D4B3F9C327CDECF3FA1FA"/>
        <w:category>
          <w:name w:val="General"/>
          <w:gallery w:val="placeholder"/>
        </w:category>
        <w:types>
          <w:type w:val="bbPlcHdr"/>
        </w:types>
        <w:behaviors>
          <w:behavior w:val="content"/>
        </w:behaviors>
        <w:guid w:val="{EDB9874F-792C-42CB-8D61-805F1FB0C881}"/>
      </w:docPartPr>
      <w:docPartBody>
        <w:p w:rsidR="002629F5" w:rsidRDefault="006613E2" w:rsidP="006613E2">
          <w:pPr>
            <w:pStyle w:val="085FED7A063D4B3F9C327CDECF3FA1FA5"/>
          </w:pPr>
          <w:r w:rsidRPr="002D760B">
            <w:rPr>
              <w:rStyle w:val="PlaceholderText"/>
              <w:rFonts w:ascii="Arial" w:hAnsi="Arial" w:cs="Arial"/>
            </w:rPr>
            <w:t>Select Date</w:t>
          </w:r>
        </w:p>
      </w:docPartBody>
    </w:docPart>
    <w:docPart>
      <w:docPartPr>
        <w:name w:val="B2740206692B4508BC138CFFE2D58810"/>
        <w:category>
          <w:name w:val="General"/>
          <w:gallery w:val="placeholder"/>
        </w:category>
        <w:types>
          <w:type w:val="bbPlcHdr"/>
        </w:types>
        <w:behaviors>
          <w:behavior w:val="content"/>
        </w:behaviors>
        <w:guid w:val="{7B3B2D3C-74D7-47F0-A875-3EC44F6F6278}"/>
      </w:docPartPr>
      <w:docPartBody>
        <w:p w:rsidR="002629F5" w:rsidRDefault="006613E2" w:rsidP="006613E2">
          <w:pPr>
            <w:pStyle w:val="B2740206692B4508BC138CFFE2D588104"/>
          </w:pPr>
          <w:r w:rsidRPr="00C75DC9">
            <w:rPr>
              <w:rFonts w:ascii="Arial" w:hAnsi="Arial" w:cs="Arial"/>
              <w:color w:val="808080" w:themeColor="background1" w:themeShade="80"/>
            </w:rPr>
            <w:t>Select</w:t>
          </w:r>
        </w:p>
      </w:docPartBody>
    </w:docPart>
    <w:docPart>
      <w:docPartPr>
        <w:name w:val="3BFCF56D698F45419D06ACA98E37859B"/>
        <w:category>
          <w:name w:val="General"/>
          <w:gallery w:val="placeholder"/>
        </w:category>
        <w:types>
          <w:type w:val="bbPlcHdr"/>
        </w:types>
        <w:behaviors>
          <w:behavior w:val="content"/>
        </w:behaviors>
        <w:guid w:val="{35F15AFF-2845-4307-A0C8-1FC70A2FE056}"/>
      </w:docPartPr>
      <w:docPartBody>
        <w:p w:rsidR="002629F5" w:rsidRDefault="006613E2" w:rsidP="006613E2">
          <w:pPr>
            <w:pStyle w:val="3BFCF56D698F45419D06ACA98E37859B3"/>
          </w:pPr>
          <w:r w:rsidRPr="002D760B">
            <w:rPr>
              <w:rStyle w:val="PlaceholderText"/>
              <w:rFonts w:ascii="Arial" w:hAnsi="Arial" w:cs="Arial"/>
            </w:rPr>
            <w:t>Select Date</w:t>
          </w:r>
        </w:p>
      </w:docPartBody>
    </w:docPart>
    <w:docPart>
      <w:docPartPr>
        <w:name w:val="EC91FBF83952476CB9B584228A50A8B9"/>
        <w:category>
          <w:name w:val="General"/>
          <w:gallery w:val="placeholder"/>
        </w:category>
        <w:types>
          <w:type w:val="bbPlcHdr"/>
        </w:types>
        <w:behaviors>
          <w:behavior w:val="content"/>
        </w:behaviors>
        <w:guid w:val="{64EB7176-FF5A-494B-9058-DD96B2A845F6}"/>
      </w:docPartPr>
      <w:docPartBody>
        <w:p w:rsidR="002629F5" w:rsidRDefault="006613E2" w:rsidP="006613E2">
          <w:pPr>
            <w:pStyle w:val="EC91FBF83952476CB9B584228A50A8B92"/>
          </w:pPr>
          <w:r w:rsidRPr="008A29B7">
            <w:rPr>
              <w:rFonts w:ascii="Arial" w:hAnsi="Arial" w:cs="Arial"/>
              <w:color w:val="808080" w:themeColor="background1" w:themeShade="80"/>
            </w:rPr>
            <w:t>Month</w:t>
          </w:r>
        </w:p>
      </w:docPartBody>
    </w:docPart>
    <w:docPart>
      <w:docPartPr>
        <w:name w:val="B63B0D8EC02B4C24B51BCC19B3456F38"/>
        <w:category>
          <w:name w:val="General"/>
          <w:gallery w:val="placeholder"/>
        </w:category>
        <w:types>
          <w:type w:val="bbPlcHdr"/>
        </w:types>
        <w:behaviors>
          <w:behavior w:val="content"/>
        </w:behaviors>
        <w:guid w:val="{36764DDA-E23D-4DD2-8842-0E2E4B7C64A8}"/>
      </w:docPartPr>
      <w:docPartBody>
        <w:p w:rsidR="002629F5" w:rsidRDefault="006613E2" w:rsidP="006613E2">
          <w:pPr>
            <w:pStyle w:val="B63B0D8EC02B4C24B51BCC19B3456F381"/>
          </w:pPr>
          <w:r w:rsidRPr="008A29B7">
            <w:rPr>
              <w:rFonts w:ascii="Arial" w:hAnsi="Arial" w:cs="Arial"/>
              <w:color w:val="808080" w:themeColor="background1" w:themeShade="80"/>
            </w:rPr>
            <w:t>Year</w:t>
          </w:r>
        </w:p>
      </w:docPartBody>
    </w:docPart>
    <w:docPart>
      <w:docPartPr>
        <w:name w:val="09ED6BD07E3D45B18A403ECC909AA365"/>
        <w:category>
          <w:name w:val="General"/>
          <w:gallery w:val="placeholder"/>
        </w:category>
        <w:types>
          <w:type w:val="bbPlcHdr"/>
        </w:types>
        <w:behaviors>
          <w:behavior w:val="content"/>
        </w:behaviors>
        <w:guid w:val="{527E2B54-AB6D-4F95-9B3C-5F33A0373004}"/>
      </w:docPartPr>
      <w:docPartBody>
        <w:p w:rsidR="002629F5" w:rsidRDefault="006613E2" w:rsidP="006613E2">
          <w:pPr>
            <w:pStyle w:val="09ED6BD07E3D45B18A403ECC909AA3651"/>
          </w:pPr>
          <w:r w:rsidRPr="002D760B">
            <w:rPr>
              <w:rStyle w:val="PlaceholderText"/>
              <w:rFonts w:ascii="Arial" w:hAnsi="Arial" w:cs="Arial"/>
            </w:rPr>
            <w:t>Select Date</w:t>
          </w:r>
        </w:p>
      </w:docPartBody>
    </w:docPart>
    <w:docPart>
      <w:docPartPr>
        <w:name w:val="D3DE3CF14B554216B6182F87358D0BAB"/>
        <w:category>
          <w:name w:val="General"/>
          <w:gallery w:val="placeholder"/>
        </w:category>
        <w:types>
          <w:type w:val="bbPlcHdr"/>
        </w:types>
        <w:behaviors>
          <w:behavior w:val="content"/>
        </w:behaviors>
        <w:guid w:val="{8C9C614B-E040-48DE-8F0B-2AE68EA711B6}"/>
      </w:docPartPr>
      <w:docPartBody>
        <w:p w:rsidR="002629F5" w:rsidRDefault="006613E2" w:rsidP="006613E2">
          <w:pPr>
            <w:pStyle w:val="D3DE3CF14B554216B6182F87358D0BAB1"/>
          </w:pPr>
          <w:r w:rsidRPr="002D760B">
            <w:rPr>
              <w:rStyle w:val="PlaceholderText"/>
              <w:rFonts w:ascii="Arial" w:hAnsi="Arial" w:cs="Arial"/>
            </w:rPr>
            <w:t>Select Date</w:t>
          </w:r>
        </w:p>
      </w:docPartBody>
    </w:docPart>
    <w:docPart>
      <w:docPartPr>
        <w:name w:val="54A800010623442C9FDE6F8EFA1EA988"/>
        <w:category>
          <w:name w:val="General"/>
          <w:gallery w:val="placeholder"/>
        </w:category>
        <w:types>
          <w:type w:val="bbPlcHdr"/>
        </w:types>
        <w:behaviors>
          <w:behavior w:val="content"/>
        </w:behaviors>
        <w:guid w:val="{1E7F4E19-C2D8-4989-8F70-4BE1440808EF}"/>
      </w:docPartPr>
      <w:docPartBody>
        <w:p w:rsidR="006613E2" w:rsidRDefault="00854DF4" w:rsidP="00854DF4">
          <w:pPr>
            <w:pStyle w:val="54A800010623442C9FDE6F8EFA1EA988"/>
          </w:pPr>
          <w:r w:rsidRPr="007850C9">
            <w:rPr>
              <w:rStyle w:val="PlaceholderText"/>
              <w:sz w:val="24"/>
              <w:szCs w:val="24"/>
            </w:rPr>
            <w:t>Select Date</w:t>
          </w:r>
        </w:p>
      </w:docPartBody>
    </w:docPart>
    <w:docPart>
      <w:docPartPr>
        <w:name w:val="45EBAF3073A04302B11B6E7DC0B0D990"/>
        <w:category>
          <w:name w:val="General"/>
          <w:gallery w:val="placeholder"/>
        </w:category>
        <w:types>
          <w:type w:val="bbPlcHdr"/>
        </w:types>
        <w:behaviors>
          <w:behavior w:val="content"/>
        </w:behaviors>
        <w:guid w:val="{563E89DD-6332-4514-AAFD-E30D69B5590E}"/>
      </w:docPartPr>
      <w:docPartBody>
        <w:p w:rsidR="006613E2" w:rsidRDefault="00854DF4" w:rsidP="00854DF4">
          <w:pPr>
            <w:pStyle w:val="45EBAF3073A04302B11B6E7DC0B0D990"/>
          </w:pPr>
          <w:r w:rsidRPr="007850C9">
            <w:rPr>
              <w:rStyle w:val="PlaceholderText"/>
              <w:sz w:val="24"/>
              <w:szCs w:val="24"/>
            </w:rPr>
            <w:t>Select Date</w:t>
          </w:r>
        </w:p>
      </w:docPartBody>
    </w:docPart>
    <w:docPart>
      <w:docPartPr>
        <w:name w:val="F9CAA9301EFD4AB2BB94E00B35EC690F"/>
        <w:category>
          <w:name w:val="General"/>
          <w:gallery w:val="placeholder"/>
        </w:category>
        <w:types>
          <w:type w:val="bbPlcHdr"/>
        </w:types>
        <w:behaviors>
          <w:behavior w:val="content"/>
        </w:behaviors>
        <w:guid w:val="{45E13B3C-4B95-48A7-A8B1-451EE02BDB43}"/>
      </w:docPartPr>
      <w:docPartBody>
        <w:p w:rsidR="006613E2" w:rsidRDefault="00854DF4" w:rsidP="00854DF4">
          <w:pPr>
            <w:pStyle w:val="F9CAA9301EFD4AB2BB94E00B35EC690F"/>
          </w:pPr>
          <w:r w:rsidRPr="002D760B">
            <w:rPr>
              <w:rStyle w:val="PlaceholderText"/>
              <w:rFonts w:ascii="Arial" w:hAnsi="Arial" w:cs="Arial"/>
            </w:rPr>
            <w:t>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1EF"/>
    <w:rsid w:val="002629F5"/>
    <w:rsid w:val="005301EF"/>
    <w:rsid w:val="006613E2"/>
    <w:rsid w:val="006E3642"/>
    <w:rsid w:val="007A1C78"/>
    <w:rsid w:val="007E76F6"/>
    <w:rsid w:val="00854DF4"/>
    <w:rsid w:val="00CC4825"/>
    <w:rsid w:val="00D85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13E2"/>
    <w:rPr>
      <w:color w:val="808080"/>
    </w:rPr>
  </w:style>
  <w:style w:type="paragraph" w:customStyle="1" w:styleId="B50AA7EEC66E4085851F28487ED31501">
    <w:name w:val="B50AA7EEC66E4085851F28487ED31501"/>
    <w:rsid w:val="005301EF"/>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61003388B56B4527B72EEF32821D4982">
    <w:name w:val="61003388B56B4527B72EEF32821D4982"/>
    <w:rsid w:val="005301EF"/>
  </w:style>
  <w:style w:type="paragraph" w:customStyle="1" w:styleId="B50AA7EEC66E4085851F28487ED315011">
    <w:name w:val="B50AA7EEC66E4085851F28487ED315011"/>
    <w:rsid w:val="005301EF"/>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61003388B56B4527B72EEF32821D49821">
    <w:name w:val="61003388B56B4527B72EEF32821D49821"/>
    <w:rsid w:val="005301EF"/>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B50AA7EEC66E4085851F28487ED315012">
    <w:name w:val="B50AA7EEC66E4085851F28487ED315012"/>
    <w:rsid w:val="005301EF"/>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61003388B56B4527B72EEF32821D49822">
    <w:name w:val="61003388B56B4527B72EEF32821D49822"/>
    <w:rsid w:val="005301EF"/>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718859E38E034BD886EA056AE54ACC5B">
    <w:name w:val="718859E38E034BD886EA056AE54ACC5B"/>
    <w:rsid w:val="005301EF"/>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B50AA7EEC66E4085851F28487ED315013">
    <w:name w:val="B50AA7EEC66E4085851F28487ED315013"/>
    <w:rsid w:val="005301EF"/>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61003388B56B4527B72EEF32821D49823">
    <w:name w:val="61003388B56B4527B72EEF32821D49823"/>
    <w:rsid w:val="005301EF"/>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718859E38E034BD886EA056AE54ACC5B1">
    <w:name w:val="718859E38E034BD886EA056AE54ACC5B1"/>
    <w:rsid w:val="005301EF"/>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1B77DB6E231B4EB7AE3BCFFFFC1E44C3">
    <w:name w:val="1B77DB6E231B4EB7AE3BCFFFFC1E44C3"/>
    <w:rsid w:val="005301EF"/>
  </w:style>
  <w:style w:type="paragraph" w:customStyle="1" w:styleId="F7D557931E384296A9347A31365AFB24">
    <w:name w:val="F7D557931E384296A9347A31365AFB24"/>
    <w:rsid w:val="005301EF"/>
  </w:style>
  <w:style w:type="paragraph" w:customStyle="1" w:styleId="51002C1DCC484446873F0A82C645071B">
    <w:name w:val="51002C1DCC484446873F0A82C645071B"/>
    <w:rsid w:val="005301EF"/>
  </w:style>
  <w:style w:type="paragraph" w:customStyle="1" w:styleId="7C298DDEBE1748F7BCB1C2385471FD89">
    <w:name w:val="7C298DDEBE1748F7BCB1C2385471FD89"/>
    <w:rsid w:val="005301EF"/>
  </w:style>
  <w:style w:type="paragraph" w:customStyle="1" w:styleId="A61F0D97A3544D4DA2B5653F4ED046B4">
    <w:name w:val="A61F0D97A3544D4DA2B5653F4ED046B4"/>
    <w:rsid w:val="005301EF"/>
  </w:style>
  <w:style w:type="paragraph" w:customStyle="1" w:styleId="191F8345B73940029D29BBA4605A6FE3">
    <w:name w:val="191F8345B73940029D29BBA4605A6FE3"/>
    <w:rsid w:val="005301EF"/>
  </w:style>
  <w:style w:type="paragraph" w:customStyle="1" w:styleId="085FED7A063D4B3F9C327CDECF3FA1FA">
    <w:name w:val="085FED7A063D4B3F9C327CDECF3FA1FA"/>
    <w:rsid w:val="005301EF"/>
  </w:style>
  <w:style w:type="paragraph" w:customStyle="1" w:styleId="B50AA7EEC66E4085851F28487ED315014">
    <w:name w:val="B50AA7EEC66E4085851F28487ED315014"/>
    <w:rsid w:val="005301EF"/>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61003388B56B4527B72EEF32821D49824">
    <w:name w:val="61003388B56B4527B72EEF32821D49824"/>
    <w:rsid w:val="005301EF"/>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1B77DB6E231B4EB7AE3BCFFFFC1E44C31">
    <w:name w:val="1B77DB6E231B4EB7AE3BCFFFFC1E44C31"/>
    <w:rsid w:val="005301EF"/>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F7D557931E384296A9347A31365AFB241">
    <w:name w:val="F7D557931E384296A9347A31365AFB241"/>
    <w:rsid w:val="005301EF"/>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51002C1DCC484446873F0A82C645071B1">
    <w:name w:val="51002C1DCC484446873F0A82C645071B1"/>
    <w:rsid w:val="005301EF"/>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7C298DDEBE1748F7BCB1C2385471FD891">
    <w:name w:val="7C298DDEBE1748F7BCB1C2385471FD891"/>
    <w:rsid w:val="005301EF"/>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A61F0D97A3544D4DA2B5653F4ED046B41">
    <w:name w:val="A61F0D97A3544D4DA2B5653F4ED046B41"/>
    <w:rsid w:val="005301EF"/>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191F8345B73940029D29BBA4605A6FE31">
    <w:name w:val="191F8345B73940029D29BBA4605A6FE31"/>
    <w:rsid w:val="005301EF"/>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085FED7A063D4B3F9C327CDECF3FA1FA1">
    <w:name w:val="085FED7A063D4B3F9C327CDECF3FA1FA1"/>
    <w:rsid w:val="005301EF"/>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B2740206692B4508BC138CFFE2D58810">
    <w:name w:val="B2740206692B4508BC138CFFE2D58810"/>
    <w:rsid w:val="005301EF"/>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718859E38E034BD886EA056AE54ACC5B2">
    <w:name w:val="718859E38E034BD886EA056AE54ACC5B2"/>
    <w:rsid w:val="005301EF"/>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9F277B0495494922B1E3DE971AACE623">
    <w:name w:val="9F277B0495494922B1E3DE971AACE623"/>
    <w:rsid w:val="005301EF"/>
  </w:style>
  <w:style w:type="paragraph" w:customStyle="1" w:styleId="B50AA7EEC66E4085851F28487ED315015">
    <w:name w:val="B50AA7EEC66E4085851F28487ED315015"/>
    <w:rsid w:val="005301EF"/>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61003388B56B4527B72EEF32821D49825">
    <w:name w:val="61003388B56B4527B72EEF32821D49825"/>
    <w:rsid w:val="005301EF"/>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1B77DB6E231B4EB7AE3BCFFFFC1E44C32">
    <w:name w:val="1B77DB6E231B4EB7AE3BCFFFFC1E44C32"/>
    <w:rsid w:val="005301EF"/>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F7D557931E384296A9347A31365AFB242">
    <w:name w:val="F7D557931E384296A9347A31365AFB242"/>
    <w:rsid w:val="005301EF"/>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51002C1DCC484446873F0A82C645071B2">
    <w:name w:val="51002C1DCC484446873F0A82C645071B2"/>
    <w:rsid w:val="005301EF"/>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7C298DDEBE1748F7BCB1C2385471FD892">
    <w:name w:val="7C298DDEBE1748F7BCB1C2385471FD892"/>
    <w:rsid w:val="005301EF"/>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A61F0D97A3544D4DA2B5653F4ED046B42">
    <w:name w:val="A61F0D97A3544D4DA2B5653F4ED046B42"/>
    <w:rsid w:val="005301EF"/>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191F8345B73940029D29BBA4605A6FE32">
    <w:name w:val="191F8345B73940029D29BBA4605A6FE32"/>
    <w:rsid w:val="005301EF"/>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085FED7A063D4B3F9C327CDECF3FA1FA2">
    <w:name w:val="085FED7A063D4B3F9C327CDECF3FA1FA2"/>
    <w:rsid w:val="005301EF"/>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B2740206692B4508BC138CFFE2D588101">
    <w:name w:val="B2740206692B4508BC138CFFE2D588101"/>
    <w:rsid w:val="005301EF"/>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718859E38E034BD886EA056AE54ACC5B3">
    <w:name w:val="718859E38E034BD886EA056AE54ACC5B3"/>
    <w:rsid w:val="005301EF"/>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3BFCF56D698F45419D06ACA98E37859B">
    <w:name w:val="3BFCF56D698F45419D06ACA98E37859B"/>
    <w:rsid w:val="005301EF"/>
  </w:style>
  <w:style w:type="paragraph" w:customStyle="1" w:styleId="B50AA7EEC66E4085851F28487ED315016">
    <w:name w:val="B50AA7EEC66E4085851F28487ED315016"/>
    <w:rsid w:val="005301EF"/>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61003388B56B4527B72EEF32821D49826">
    <w:name w:val="61003388B56B4527B72EEF32821D49826"/>
    <w:rsid w:val="005301EF"/>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1B77DB6E231B4EB7AE3BCFFFFC1E44C33">
    <w:name w:val="1B77DB6E231B4EB7AE3BCFFFFC1E44C33"/>
    <w:rsid w:val="005301EF"/>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F7D557931E384296A9347A31365AFB243">
    <w:name w:val="F7D557931E384296A9347A31365AFB243"/>
    <w:rsid w:val="005301EF"/>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51002C1DCC484446873F0A82C645071B3">
    <w:name w:val="51002C1DCC484446873F0A82C645071B3"/>
    <w:rsid w:val="005301EF"/>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7C298DDEBE1748F7BCB1C2385471FD893">
    <w:name w:val="7C298DDEBE1748F7BCB1C2385471FD893"/>
    <w:rsid w:val="005301EF"/>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A61F0D97A3544D4DA2B5653F4ED046B43">
    <w:name w:val="A61F0D97A3544D4DA2B5653F4ED046B43"/>
    <w:rsid w:val="005301EF"/>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191F8345B73940029D29BBA4605A6FE33">
    <w:name w:val="191F8345B73940029D29BBA4605A6FE33"/>
    <w:rsid w:val="005301EF"/>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085FED7A063D4B3F9C327CDECF3FA1FA3">
    <w:name w:val="085FED7A063D4B3F9C327CDECF3FA1FA3"/>
    <w:rsid w:val="005301EF"/>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EC91FBF83952476CB9B584228A50A8B9">
    <w:name w:val="EC91FBF83952476CB9B584228A50A8B9"/>
    <w:rsid w:val="005301EF"/>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B2740206692B4508BC138CFFE2D588102">
    <w:name w:val="B2740206692B4508BC138CFFE2D588102"/>
    <w:rsid w:val="005301EF"/>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718859E38E034BD886EA056AE54ACC5B4">
    <w:name w:val="718859E38E034BD886EA056AE54ACC5B4"/>
    <w:rsid w:val="005301EF"/>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3BFCF56D698F45419D06ACA98E37859B1">
    <w:name w:val="3BFCF56D698F45419D06ACA98E37859B1"/>
    <w:rsid w:val="005301EF"/>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B50AA7EEC66E4085851F28487ED315017">
    <w:name w:val="B50AA7EEC66E4085851F28487ED315017"/>
    <w:rsid w:val="005301EF"/>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61003388B56B4527B72EEF32821D49827">
    <w:name w:val="61003388B56B4527B72EEF32821D49827"/>
    <w:rsid w:val="005301EF"/>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1B77DB6E231B4EB7AE3BCFFFFC1E44C34">
    <w:name w:val="1B77DB6E231B4EB7AE3BCFFFFC1E44C34"/>
    <w:rsid w:val="005301EF"/>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F7D557931E384296A9347A31365AFB244">
    <w:name w:val="F7D557931E384296A9347A31365AFB244"/>
    <w:rsid w:val="005301EF"/>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51002C1DCC484446873F0A82C645071B4">
    <w:name w:val="51002C1DCC484446873F0A82C645071B4"/>
    <w:rsid w:val="005301EF"/>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7C298DDEBE1748F7BCB1C2385471FD894">
    <w:name w:val="7C298DDEBE1748F7BCB1C2385471FD894"/>
    <w:rsid w:val="005301EF"/>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A61F0D97A3544D4DA2B5653F4ED046B44">
    <w:name w:val="A61F0D97A3544D4DA2B5653F4ED046B44"/>
    <w:rsid w:val="005301EF"/>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191F8345B73940029D29BBA4605A6FE34">
    <w:name w:val="191F8345B73940029D29BBA4605A6FE34"/>
    <w:rsid w:val="005301EF"/>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085FED7A063D4B3F9C327CDECF3FA1FA4">
    <w:name w:val="085FED7A063D4B3F9C327CDECF3FA1FA4"/>
    <w:rsid w:val="005301EF"/>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EC91FBF83952476CB9B584228A50A8B91">
    <w:name w:val="EC91FBF83952476CB9B584228A50A8B91"/>
    <w:rsid w:val="005301EF"/>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B2740206692B4508BC138CFFE2D588103">
    <w:name w:val="B2740206692B4508BC138CFFE2D588103"/>
    <w:rsid w:val="005301EF"/>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14A4F08B12B84440AC8F1BF0E8DFA514">
    <w:name w:val="14A4F08B12B84440AC8F1BF0E8DFA514"/>
    <w:rsid w:val="005301EF"/>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718859E38E034BD886EA056AE54ACC5B5">
    <w:name w:val="718859E38E034BD886EA056AE54ACC5B5"/>
    <w:rsid w:val="005301EF"/>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3BFCF56D698F45419D06ACA98E37859B2">
    <w:name w:val="3BFCF56D698F45419D06ACA98E37859B2"/>
    <w:rsid w:val="005301EF"/>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B63B0D8EC02B4C24B51BCC19B3456F38">
    <w:name w:val="B63B0D8EC02B4C24B51BCC19B3456F38"/>
    <w:rsid w:val="005301EF"/>
  </w:style>
  <w:style w:type="paragraph" w:customStyle="1" w:styleId="09ED6BD07E3D45B18A403ECC909AA365">
    <w:name w:val="09ED6BD07E3D45B18A403ECC909AA365"/>
    <w:rsid w:val="005301EF"/>
  </w:style>
  <w:style w:type="paragraph" w:customStyle="1" w:styleId="D3DE3CF14B554216B6182F87358D0BAB">
    <w:name w:val="D3DE3CF14B554216B6182F87358D0BAB"/>
    <w:rsid w:val="005301EF"/>
  </w:style>
  <w:style w:type="paragraph" w:customStyle="1" w:styleId="C5D5CC74A23E40518D50C8FFB3276D2B">
    <w:name w:val="C5D5CC74A23E40518D50C8FFB3276D2B"/>
    <w:rsid w:val="007E76F6"/>
  </w:style>
  <w:style w:type="paragraph" w:customStyle="1" w:styleId="54A800010623442C9FDE6F8EFA1EA988">
    <w:name w:val="54A800010623442C9FDE6F8EFA1EA988"/>
    <w:rsid w:val="00854DF4"/>
  </w:style>
  <w:style w:type="paragraph" w:customStyle="1" w:styleId="45EBAF3073A04302B11B6E7DC0B0D990">
    <w:name w:val="45EBAF3073A04302B11B6E7DC0B0D990"/>
    <w:rsid w:val="00854DF4"/>
  </w:style>
  <w:style w:type="paragraph" w:customStyle="1" w:styleId="F9CAA9301EFD4AB2BB94E00B35EC690F">
    <w:name w:val="F9CAA9301EFD4AB2BB94E00B35EC690F"/>
    <w:rsid w:val="00854DF4"/>
  </w:style>
  <w:style w:type="paragraph" w:customStyle="1" w:styleId="A03E8D4210E84BF78AFFBC8840BA07C6">
    <w:name w:val="A03E8D4210E84BF78AFFBC8840BA07C6"/>
    <w:rsid w:val="00854DF4"/>
  </w:style>
  <w:style w:type="paragraph" w:customStyle="1" w:styleId="B50AA7EEC66E4085851F28487ED315018">
    <w:name w:val="B50AA7EEC66E4085851F28487ED315018"/>
    <w:rsid w:val="006613E2"/>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1B77DB6E231B4EB7AE3BCFFFFC1E44C35">
    <w:name w:val="1B77DB6E231B4EB7AE3BCFFFFC1E44C35"/>
    <w:rsid w:val="006613E2"/>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09ED6BD07E3D45B18A403ECC909AA3651">
    <w:name w:val="09ED6BD07E3D45B18A403ECC909AA3651"/>
    <w:rsid w:val="006613E2"/>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D3DE3CF14B554216B6182F87358D0BAB1">
    <w:name w:val="D3DE3CF14B554216B6182F87358D0BAB1"/>
    <w:rsid w:val="006613E2"/>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51002C1DCC484446873F0A82C645071B5">
    <w:name w:val="51002C1DCC484446873F0A82C645071B5"/>
    <w:rsid w:val="006613E2"/>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7C298DDEBE1748F7BCB1C2385471FD895">
    <w:name w:val="7C298DDEBE1748F7BCB1C2385471FD895"/>
    <w:rsid w:val="006613E2"/>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A61F0D97A3544D4DA2B5653F4ED046B45">
    <w:name w:val="A61F0D97A3544D4DA2B5653F4ED046B45"/>
    <w:rsid w:val="006613E2"/>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191F8345B73940029D29BBA4605A6FE35">
    <w:name w:val="191F8345B73940029D29BBA4605A6FE35"/>
    <w:rsid w:val="006613E2"/>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085FED7A063D4B3F9C327CDECF3FA1FA5">
    <w:name w:val="085FED7A063D4B3F9C327CDECF3FA1FA5"/>
    <w:rsid w:val="006613E2"/>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EC91FBF83952476CB9B584228A50A8B92">
    <w:name w:val="EC91FBF83952476CB9B584228A50A8B92"/>
    <w:rsid w:val="006613E2"/>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B63B0D8EC02B4C24B51BCC19B3456F381">
    <w:name w:val="B63B0D8EC02B4C24B51BCC19B3456F381"/>
    <w:rsid w:val="006613E2"/>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B2740206692B4508BC138CFFE2D588104">
    <w:name w:val="B2740206692B4508BC138CFFE2D588104"/>
    <w:rsid w:val="006613E2"/>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718859E38E034BD886EA056AE54ACC5B6">
    <w:name w:val="718859E38E034BD886EA056AE54ACC5B6"/>
    <w:rsid w:val="006613E2"/>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3BFCF56D698F45419D06ACA98E37859B3">
    <w:name w:val="3BFCF56D698F45419D06ACA98E37859B3"/>
    <w:rsid w:val="006613E2"/>
    <w:pPr>
      <w:widowControl w:val="0"/>
      <w:autoSpaceDE w:val="0"/>
      <w:autoSpaceDN w:val="0"/>
      <w:adjustRightInd w:val="0"/>
      <w:spacing w:after="0" w:line="240" w:lineRule="auto"/>
    </w:pPr>
    <w:rPr>
      <w:rFonts w:ascii="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C62765-A1EB-4BFB-8FB5-8EA15ED13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753</Words>
  <Characters>4296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Radhika K. Rivera</dc:creator>
  <cp:lastModifiedBy>Angelo Biondini</cp:lastModifiedBy>
  <cp:revision>2</cp:revision>
  <cp:lastPrinted>2020-02-20T20:19:00Z</cp:lastPrinted>
  <dcterms:created xsi:type="dcterms:W3CDTF">2020-08-13T13:59:00Z</dcterms:created>
  <dcterms:modified xsi:type="dcterms:W3CDTF">2020-08-13T13:59:00Z</dcterms:modified>
</cp:coreProperties>
</file>